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92" w:rsidRDefault="00660692">
      <w:pPr>
        <w:spacing w:line="360" w:lineRule="auto"/>
        <w:jc w:val="center"/>
        <w:rPr>
          <w:rFonts w:ascii="Times New Roman" w:eastAsia="方正小标宋简体" w:hAnsi="Times New Roman"/>
          <w:b/>
          <w:sz w:val="52"/>
          <w:szCs w:val="52"/>
        </w:rPr>
      </w:pPr>
    </w:p>
    <w:p w:rsidR="00660692" w:rsidRDefault="00660692">
      <w:pPr>
        <w:pStyle w:val="a0"/>
      </w:pPr>
    </w:p>
    <w:p w:rsidR="00660692" w:rsidRDefault="008B5DBC">
      <w:pPr>
        <w:spacing w:line="360" w:lineRule="auto"/>
        <w:jc w:val="center"/>
        <w:rPr>
          <w:rFonts w:ascii="Times New Roman" w:eastAsiaTheme="majorEastAsia" w:hAnsiTheme="majorEastAsia"/>
          <w:b/>
          <w:color w:val="000000"/>
          <w:sz w:val="44"/>
          <w:szCs w:val="44"/>
        </w:rPr>
      </w:pPr>
      <w:bookmarkStart w:id="0" w:name="OLE_LINK1"/>
      <w:r>
        <w:rPr>
          <w:rFonts w:ascii="Times New Roman" w:eastAsiaTheme="majorEastAsia" w:hAnsiTheme="majorEastAsia" w:hint="eastAsia"/>
          <w:b/>
          <w:color w:val="000000"/>
          <w:sz w:val="44"/>
          <w:szCs w:val="44"/>
        </w:rPr>
        <w:t>西华师范大学北湖校区教工宿舍老旧小区改造项目绿化工程苗木采购</w:t>
      </w:r>
      <w:bookmarkEnd w:id="0"/>
      <w:r>
        <w:rPr>
          <w:rFonts w:ascii="Times New Roman" w:eastAsiaTheme="majorEastAsia" w:hAnsiTheme="majorEastAsia" w:hint="eastAsia"/>
          <w:b/>
          <w:color w:val="000000"/>
          <w:sz w:val="44"/>
          <w:szCs w:val="44"/>
        </w:rPr>
        <w:t>公开询价</w:t>
      </w:r>
      <w:r>
        <w:rPr>
          <w:rFonts w:ascii="Times New Roman" w:eastAsiaTheme="majorEastAsia" w:hAnsiTheme="majorEastAsia"/>
          <w:b/>
          <w:color w:val="000000"/>
          <w:sz w:val="44"/>
          <w:szCs w:val="44"/>
        </w:rPr>
        <w:t>文件</w:t>
      </w: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660692">
      <w:pPr>
        <w:pStyle w:val="a0"/>
        <w:rPr>
          <w:rFonts w:ascii="Times New Roman" w:eastAsiaTheme="majorEastAsia" w:hAnsi="Times New Roman" w:cs="Times New Roman"/>
        </w:rPr>
      </w:pPr>
    </w:p>
    <w:p w:rsidR="00660692" w:rsidRDefault="008B5DBC">
      <w:pPr>
        <w:spacing w:line="360" w:lineRule="auto"/>
        <w:jc w:val="center"/>
        <w:rPr>
          <w:rFonts w:ascii="Times New Roman" w:eastAsiaTheme="majorEastAsia" w:hAnsi="Times New Roman"/>
          <w:b/>
          <w:color w:val="000000"/>
          <w:sz w:val="28"/>
          <w:szCs w:val="28"/>
        </w:rPr>
      </w:pPr>
      <w:r>
        <w:rPr>
          <w:rFonts w:ascii="Times New Roman" w:eastAsiaTheme="majorEastAsia" w:hAnsiTheme="majorEastAsia"/>
          <w:b/>
          <w:color w:val="000000"/>
          <w:sz w:val="28"/>
          <w:szCs w:val="28"/>
        </w:rPr>
        <w:t>中国</w:t>
      </w:r>
      <w:r>
        <w:rPr>
          <w:rFonts w:ascii="Times New Roman" w:eastAsiaTheme="majorEastAsia" w:hAnsi="Times New Roman"/>
          <w:b/>
          <w:color w:val="000000"/>
          <w:sz w:val="28"/>
          <w:szCs w:val="28"/>
        </w:rPr>
        <w:t>·</w:t>
      </w:r>
      <w:r>
        <w:rPr>
          <w:rFonts w:ascii="Times New Roman" w:eastAsiaTheme="majorEastAsia" w:hAnsiTheme="majorEastAsia"/>
          <w:b/>
          <w:color w:val="000000"/>
          <w:sz w:val="28"/>
          <w:szCs w:val="28"/>
        </w:rPr>
        <w:t>四川（南充）</w:t>
      </w:r>
    </w:p>
    <w:p w:rsidR="00660692" w:rsidRDefault="008B5DBC">
      <w:pPr>
        <w:pStyle w:val="a0"/>
        <w:jc w:val="center"/>
        <w:rPr>
          <w:rFonts w:ascii="Times New Roman" w:eastAsiaTheme="majorEastAsia" w:hAnsiTheme="majorEastAsia" w:cs="Times New Roman"/>
          <w:b/>
          <w:sz w:val="28"/>
          <w:szCs w:val="28"/>
        </w:rPr>
      </w:pPr>
      <w:r>
        <w:rPr>
          <w:rFonts w:ascii="Times New Roman" w:eastAsiaTheme="majorEastAsia" w:hAnsiTheme="majorEastAsia" w:cs="Times New Roman"/>
          <w:b/>
          <w:sz w:val="28"/>
          <w:szCs w:val="28"/>
        </w:rPr>
        <w:t>采购单位：南充</w:t>
      </w:r>
      <w:r>
        <w:rPr>
          <w:rFonts w:ascii="Times New Roman" w:eastAsiaTheme="majorEastAsia" w:hAnsiTheme="majorEastAsia" w:cs="Times New Roman" w:hint="eastAsia"/>
          <w:b/>
          <w:sz w:val="28"/>
          <w:szCs w:val="28"/>
        </w:rPr>
        <w:t>顺泰建设工程</w:t>
      </w:r>
      <w:r>
        <w:rPr>
          <w:rFonts w:ascii="Times New Roman" w:eastAsiaTheme="majorEastAsia" w:hAnsiTheme="majorEastAsia" w:cs="Times New Roman"/>
          <w:b/>
          <w:sz w:val="28"/>
          <w:szCs w:val="28"/>
        </w:rPr>
        <w:t>有限公司</w:t>
      </w:r>
    </w:p>
    <w:p w:rsidR="00660692" w:rsidRDefault="008B5DBC">
      <w:pPr>
        <w:spacing w:line="360" w:lineRule="auto"/>
        <w:jc w:val="center"/>
        <w:rPr>
          <w:rFonts w:asciiTheme="minorEastAsia" w:eastAsiaTheme="minorEastAsia" w:hAnsiTheme="minorEastAsia"/>
          <w:b/>
          <w:sz w:val="28"/>
          <w:szCs w:val="28"/>
        </w:rPr>
        <w:sectPr w:rsidR="00660692">
          <w:headerReference w:type="default" r:id="rId9"/>
          <w:pgSz w:w="11907" w:h="16840"/>
          <w:pgMar w:top="1440" w:right="1474" w:bottom="1440" w:left="1474" w:header="851" w:footer="992" w:gutter="0"/>
          <w:cols w:space="720"/>
          <w:docGrid w:linePitch="312"/>
        </w:sectPr>
      </w:pPr>
      <w:r>
        <w:rPr>
          <w:rFonts w:ascii="Times New Roman" w:eastAsiaTheme="majorEastAsia" w:hAnsi="Times New Roman" w:hint="eastAsia"/>
          <w:b/>
          <w:sz w:val="28"/>
          <w:szCs w:val="28"/>
        </w:rPr>
        <w:t>20</w:t>
      </w:r>
      <w:r>
        <w:rPr>
          <w:rFonts w:ascii="Times New Roman" w:eastAsiaTheme="majorEastAsia" w:hAnsi="Times New Roman" w:hint="eastAsia"/>
          <w:b/>
          <w:sz w:val="28"/>
          <w:szCs w:val="28"/>
        </w:rPr>
        <w:t>21</w:t>
      </w:r>
      <w:r>
        <w:rPr>
          <w:rFonts w:ascii="Times New Roman" w:eastAsiaTheme="majorEastAsia" w:hAnsiTheme="majorEastAsia"/>
          <w:b/>
          <w:sz w:val="28"/>
          <w:szCs w:val="28"/>
        </w:rPr>
        <w:t>年</w:t>
      </w:r>
      <w:r>
        <w:rPr>
          <w:rFonts w:ascii="Times New Roman" w:eastAsiaTheme="majorEastAsia" w:hAnsiTheme="majorEastAsia" w:hint="eastAsia"/>
          <w:b/>
          <w:sz w:val="28"/>
          <w:szCs w:val="28"/>
        </w:rPr>
        <w:t>12</w:t>
      </w:r>
      <w:r>
        <w:rPr>
          <w:rFonts w:ascii="Times New Roman" w:eastAsiaTheme="majorEastAsia" w:hAnsiTheme="majorEastAsia"/>
          <w:b/>
          <w:sz w:val="28"/>
          <w:szCs w:val="28"/>
        </w:rPr>
        <w:t>月</w:t>
      </w:r>
    </w:p>
    <w:bookmarkStart w:id="1" w:name="_Toc32566" w:displacedByCustomXml="next"/>
    <w:sdt>
      <w:sdtPr>
        <w:rPr>
          <w:rFonts w:ascii="宋体" w:hAnsi="宋体"/>
        </w:rPr>
        <w:id w:val="147479510"/>
        <w:docPartObj>
          <w:docPartGallery w:val="Table of Contents"/>
          <w:docPartUnique/>
        </w:docPartObj>
      </w:sdtPr>
      <w:sdtEndPr>
        <w:rPr>
          <w:rFonts w:asciiTheme="minorEastAsia" w:eastAsiaTheme="minorEastAsia" w:hAnsiTheme="minorEastAsia" w:cstheme="minorEastAsia" w:hint="eastAsia"/>
          <w:b/>
          <w:bCs/>
          <w:color w:val="000000"/>
          <w:sz w:val="48"/>
          <w:szCs w:val="44"/>
        </w:rPr>
      </w:sdtEndPr>
      <w:sdtContent>
        <w:p w:rsidR="00660692" w:rsidRDefault="00660692">
          <w:pPr>
            <w:jc w:val="center"/>
            <w:rPr>
              <w:rFonts w:ascii="宋体" w:hAnsi="宋体"/>
            </w:rPr>
          </w:pPr>
        </w:p>
        <w:p w:rsidR="00660692" w:rsidRDefault="008B5DBC">
          <w:pPr>
            <w:jc w:val="center"/>
            <w:rPr>
              <w:rFonts w:hint="eastAsia"/>
              <w:b/>
              <w:bCs/>
              <w:sz w:val="36"/>
              <w:szCs w:val="44"/>
            </w:rPr>
          </w:pPr>
          <w:r>
            <w:rPr>
              <w:rFonts w:ascii="宋体" w:hAnsi="宋体"/>
              <w:b/>
              <w:bCs/>
              <w:sz w:val="36"/>
              <w:szCs w:val="44"/>
            </w:rPr>
            <w:t>目录</w:t>
          </w:r>
        </w:p>
        <w:p w:rsidR="00660692" w:rsidRDefault="008B5DBC">
          <w:pPr>
            <w:pStyle w:val="WPSOffice1"/>
            <w:tabs>
              <w:tab w:val="right" w:leader="dot" w:pos="8958"/>
            </w:tabs>
            <w:rPr>
              <w:sz w:val="28"/>
              <w:szCs w:val="28"/>
            </w:rPr>
          </w:pPr>
          <w:r>
            <w:rPr>
              <w:rFonts w:asciiTheme="minorEastAsia" w:eastAsiaTheme="minorEastAsia" w:hAnsiTheme="minorEastAsia" w:cstheme="minorEastAsia" w:hint="eastAsia"/>
              <w:color w:val="000000"/>
              <w:sz w:val="44"/>
              <w:szCs w:val="44"/>
            </w:rPr>
            <w:fldChar w:fldCharType="begin"/>
          </w:r>
          <w:r>
            <w:rPr>
              <w:rFonts w:asciiTheme="minorEastAsia" w:eastAsiaTheme="minorEastAsia" w:hAnsiTheme="minorEastAsia" w:cstheme="minorEastAsia" w:hint="eastAsia"/>
              <w:color w:val="000000"/>
              <w:sz w:val="44"/>
              <w:szCs w:val="44"/>
            </w:rPr>
            <w:instrText xml:space="preserve">TOC \o "1-1" \h \u </w:instrText>
          </w:r>
          <w:r>
            <w:rPr>
              <w:rFonts w:asciiTheme="minorEastAsia" w:eastAsiaTheme="minorEastAsia" w:hAnsiTheme="minorEastAsia" w:cstheme="minorEastAsia" w:hint="eastAsia"/>
              <w:color w:val="000000"/>
              <w:sz w:val="44"/>
              <w:szCs w:val="44"/>
            </w:rPr>
            <w:fldChar w:fldCharType="separate"/>
          </w:r>
          <w:hyperlink w:anchor="_Toc17221" w:history="1">
            <w:r>
              <w:rPr>
                <w:rFonts w:asciiTheme="minorEastAsia" w:eastAsiaTheme="minorEastAsia" w:hAnsiTheme="minorEastAsia" w:cstheme="minorEastAsia" w:hint="eastAsia"/>
                <w:sz w:val="28"/>
                <w:szCs w:val="44"/>
              </w:rPr>
              <w:t>第一章</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邀请函</w:t>
            </w:r>
            <w:r>
              <w:rPr>
                <w:sz w:val="28"/>
                <w:szCs w:val="28"/>
              </w:rPr>
              <w:tab/>
            </w:r>
            <w:r>
              <w:rPr>
                <w:sz w:val="28"/>
                <w:szCs w:val="28"/>
              </w:rPr>
              <w:fldChar w:fldCharType="begin"/>
            </w:r>
            <w:r>
              <w:rPr>
                <w:sz w:val="28"/>
                <w:szCs w:val="28"/>
              </w:rPr>
              <w:instrText xml:space="preserve"> PAGEREF _Toc17221 \h </w:instrText>
            </w:r>
            <w:r>
              <w:rPr>
                <w:sz w:val="28"/>
                <w:szCs w:val="28"/>
              </w:rPr>
            </w:r>
            <w:r>
              <w:rPr>
                <w:sz w:val="28"/>
                <w:szCs w:val="28"/>
              </w:rPr>
              <w:fldChar w:fldCharType="separate"/>
            </w:r>
            <w:r>
              <w:rPr>
                <w:sz w:val="28"/>
                <w:szCs w:val="28"/>
              </w:rPr>
              <w:t>3</w:t>
            </w:r>
            <w:r>
              <w:rPr>
                <w:sz w:val="28"/>
                <w:szCs w:val="28"/>
              </w:rPr>
              <w:fldChar w:fldCharType="end"/>
            </w:r>
          </w:hyperlink>
        </w:p>
        <w:p w:rsidR="00660692" w:rsidRDefault="008B5DBC">
          <w:pPr>
            <w:pStyle w:val="WPSOffice1"/>
            <w:tabs>
              <w:tab w:val="right" w:leader="dot" w:pos="8958"/>
            </w:tabs>
            <w:rPr>
              <w:sz w:val="28"/>
              <w:szCs w:val="28"/>
            </w:rPr>
          </w:pPr>
          <w:hyperlink w:anchor="_Toc22871" w:history="1">
            <w:r>
              <w:rPr>
                <w:rFonts w:asciiTheme="minorEastAsia" w:eastAsiaTheme="minorEastAsia" w:hAnsiTheme="minorEastAsia" w:cstheme="minorEastAsia" w:hint="eastAsia"/>
                <w:sz w:val="28"/>
                <w:szCs w:val="44"/>
              </w:rPr>
              <w:t>第二章</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投标须知</w:t>
            </w:r>
            <w:r>
              <w:rPr>
                <w:sz w:val="28"/>
                <w:szCs w:val="28"/>
              </w:rPr>
              <w:tab/>
            </w:r>
            <w:r>
              <w:rPr>
                <w:sz w:val="28"/>
                <w:szCs w:val="28"/>
              </w:rPr>
              <w:fldChar w:fldCharType="begin"/>
            </w:r>
            <w:r>
              <w:rPr>
                <w:sz w:val="28"/>
                <w:szCs w:val="28"/>
              </w:rPr>
              <w:instrText xml:space="preserve"> PAGEREF _Toc22871 \h </w:instrText>
            </w:r>
            <w:r>
              <w:rPr>
                <w:sz w:val="28"/>
                <w:szCs w:val="28"/>
              </w:rPr>
            </w:r>
            <w:r>
              <w:rPr>
                <w:sz w:val="28"/>
                <w:szCs w:val="28"/>
              </w:rPr>
              <w:fldChar w:fldCharType="separate"/>
            </w:r>
            <w:r>
              <w:rPr>
                <w:sz w:val="28"/>
                <w:szCs w:val="28"/>
              </w:rPr>
              <w:t>5</w:t>
            </w:r>
            <w:r>
              <w:rPr>
                <w:sz w:val="28"/>
                <w:szCs w:val="28"/>
              </w:rPr>
              <w:fldChar w:fldCharType="end"/>
            </w:r>
          </w:hyperlink>
        </w:p>
        <w:p w:rsidR="00660692" w:rsidRDefault="008B5DBC">
          <w:pPr>
            <w:pStyle w:val="WPSOffice1"/>
            <w:tabs>
              <w:tab w:val="right" w:leader="dot" w:pos="8958"/>
            </w:tabs>
            <w:rPr>
              <w:sz w:val="28"/>
              <w:szCs w:val="28"/>
            </w:rPr>
          </w:pPr>
          <w:hyperlink w:anchor="_Toc13989" w:history="1">
            <w:r>
              <w:rPr>
                <w:rFonts w:asciiTheme="minorEastAsia" w:eastAsiaTheme="minorEastAsia" w:hAnsiTheme="minorEastAsia" w:cstheme="minorEastAsia" w:hint="eastAsia"/>
                <w:sz w:val="28"/>
                <w:szCs w:val="44"/>
              </w:rPr>
              <w:t>第三章</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采购项目清单、服务和其他要求</w:t>
            </w:r>
            <w:r>
              <w:rPr>
                <w:sz w:val="28"/>
                <w:szCs w:val="28"/>
              </w:rPr>
              <w:tab/>
            </w:r>
            <w:r>
              <w:rPr>
                <w:sz w:val="28"/>
                <w:szCs w:val="28"/>
              </w:rPr>
              <w:fldChar w:fldCharType="begin"/>
            </w:r>
            <w:r>
              <w:rPr>
                <w:sz w:val="28"/>
                <w:szCs w:val="28"/>
              </w:rPr>
              <w:instrText xml:space="preserve"> PAGEREF _Toc13989 \h </w:instrText>
            </w:r>
            <w:r>
              <w:rPr>
                <w:sz w:val="28"/>
                <w:szCs w:val="28"/>
              </w:rPr>
            </w:r>
            <w:r>
              <w:rPr>
                <w:sz w:val="28"/>
                <w:szCs w:val="28"/>
              </w:rPr>
              <w:fldChar w:fldCharType="separate"/>
            </w:r>
            <w:r>
              <w:rPr>
                <w:sz w:val="28"/>
                <w:szCs w:val="28"/>
              </w:rPr>
              <w:t>8</w:t>
            </w:r>
            <w:r>
              <w:rPr>
                <w:sz w:val="28"/>
                <w:szCs w:val="28"/>
              </w:rPr>
              <w:fldChar w:fldCharType="end"/>
            </w:r>
          </w:hyperlink>
        </w:p>
        <w:p w:rsidR="00660692" w:rsidRDefault="008B5DBC">
          <w:pPr>
            <w:pStyle w:val="WPSOffice1"/>
            <w:tabs>
              <w:tab w:val="right" w:leader="dot" w:pos="8958"/>
            </w:tabs>
            <w:rPr>
              <w:sz w:val="28"/>
              <w:szCs w:val="28"/>
            </w:rPr>
          </w:pPr>
          <w:hyperlink w:anchor="_Toc13853" w:history="1">
            <w:r>
              <w:rPr>
                <w:rFonts w:asciiTheme="minorEastAsia" w:eastAsiaTheme="minorEastAsia" w:hAnsiTheme="minorEastAsia" w:cstheme="minorEastAsia" w:hint="eastAsia"/>
                <w:sz w:val="28"/>
                <w:szCs w:val="44"/>
              </w:rPr>
              <w:t>第四章</w:t>
            </w:r>
            <w:r>
              <w:rPr>
                <w:rFonts w:asciiTheme="minorEastAsia" w:eastAsiaTheme="minorEastAsia" w:hAnsiTheme="minorEastAsia" w:cstheme="minorEastAsia" w:hint="eastAsia"/>
                <w:sz w:val="28"/>
                <w:szCs w:val="44"/>
              </w:rPr>
              <w:t xml:space="preserve"> </w:t>
            </w:r>
            <w:r>
              <w:rPr>
                <w:rFonts w:asciiTheme="minorEastAsia" w:eastAsiaTheme="minorEastAsia" w:hAnsiTheme="minorEastAsia" w:cstheme="minorEastAsia" w:hint="eastAsia"/>
                <w:sz w:val="28"/>
                <w:szCs w:val="44"/>
              </w:rPr>
              <w:t>供应商应当提供的资格、</w:t>
            </w:r>
            <w:r>
              <w:rPr>
                <w:rFonts w:asciiTheme="minorEastAsia" w:eastAsiaTheme="minorEastAsia" w:hAnsiTheme="minorEastAsia" w:cstheme="minorEastAsia" w:hint="eastAsia"/>
                <w:bCs/>
                <w:sz w:val="28"/>
                <w:szCs w:val="44"/>
              </w:rPr>
              <w:t>资质性及其他类似效力要求的</w:t>
            </w:r>
            <w:r>
              <w:rPr>
                <w:sz w:val="28"/>
                <w:szCs w:val="28"/>
              </w:rPr>
              <w:tab/>
            </w:r>
            <w:r>
              <w:rPr>
                <w:sz w:val="28"/>
                <w:szCs w:val="28"/>
              </w:rPr>
              <w:fldChar w:fldCharType="begin"/>
            </w:r>
            <w:r>
              <w:rPr>
                <w:sz w:val="28"/>
                <w:szCs w:val="28"/>
              </w:rPr>
              <w:instrText xml:space="preserve"> PAGE</w:instrText>
            </w:r>
            <w:r>
              <w:rPr>
                <w:sz w:val="28"/>
                <w:szCs w:val="28"/>
              </w:rPr>
              <w:instrText xml:space="preserve">REF _Toc13853 \h </w:instrText>
            </w:r>
            <w:r>
              <w:rPr>
                <w:sz w:val="28"/>
                <w:szCs w:val="28"/>
              </w:rPr>
            </w:r>
            <w:r>
              <w:rPr>
                <w:sz w:val="28"/>
                <w:szCs w:val="28"/>
              </w:rPr>
              <w:fldChar w:fldCharType="separate"/>
            </w:r>
            <w:r>
              <w:rPr>
                <w:sz w:val="28"/>
                <w:szCs w:val="28"/>
              </w:rPr>
              <w:t>16</w:t>
            </w:r>
            <w:r>
              <w:rPr>
                <w:sz w:val="28"/>
                <w:szCs w:val="28"/>
              </w:rPr>
              <w:fldChar w:fldCharType="end"/>
            </w:r>
          </w:hyperlink>
        </w:p>
        <w:p w:rsidR="00660692" w:rsidRDefault="008B5DBC">
          <w:pPr>
            <w:pStyle w:val="WPSOffice1"/>
            <w:tabs>
              <w:tab w:val="right" w:leader="dot" w:pos="8958"/>
            </w:tabs>
            <w:rPr>
              <w:sz w:val="28"/>
              <w:szCs w:val="28"/>
            </w:rPr>
          </w:pPr>
          <w:hyperlink w:anchor="_Toc26288" w:history="1">
            <w:r>
              <w:rPr>
                <w:rFonts w:asciiTheme="minorEastAsia" w:eastAsiaTheme="minorEastAsia" w:hAnsiTheme="minorEastAsia"/>
                <w:sz w:val="28"/>
                <w:szCs w:val="44"/>
              </w:rPr>
              <w:t>第五章</w:t>
            </w:r>
            <w:r>
              <w:rPr>
                <w:rFonts w:asciiTheme="minorEastAsia" w:eastAsiaTheme="minorEastAsia" w:hAnsiTheme="minorEastAsia"/>
                <w:sz w:val="28"/>
                <w:szCs w:val="44"/>
              </w:rPr>
              <w:t xml:space="preserve"> </w:t>
            </w:r>
            <w:r>
              <w:rPr>
                <w:rFonts w:asciiTheme="minorEastAsia" w:eastAsiaTheme="minorEastAsia" w:hAnsiTheme="minorEastAsia" w:cstheme="minorEastAsia" w:hint="eastAsia"/>
                <w:sz w:val="28"/>
                <w:szCs w:val="44"/>
              </w:rPr>
              <w:t>招标程序</w:t>
            </w:r>
            <w:r>
              <w:rPr>
                <w:sz w:val="28"/>
                <w:szCs w:val="28"/>
              </w:rPr>
              <w:tab/>
            </w:r>
            <w:r>
              <w:rPr>
                <w:sz w:val="28"/>
                <w:szCs w:val="28"/>
              </w:rPr>
              <w:fldChar w:fldCharType="begin"/>
            </w:r>
            <w:r>
              <w:rPr>
                <w:sz w:val="28"/>
                <w:szCs w:val="28"/>
              </w:rPr>
              <w:instrText xml:space="preserve"> PAGEREF _Toc26288 \h </w:instrText>
            </w:r>
            <w:r>
              <w:rPr>
                <w:sz w:val="28"/>
                <w:szCs w:val="28"/>
              </w:rPr>
            </w:r>
            <w:r>
              <w:rPr>
                <w:sz w:val="28"/>
                <w:szCs w:val="28"/>
              </w:rPr>
              <w:fldChar w:fldCharType="separate"/>
            </w:r>
            <w:r>
              <w:rPr>
                <w:sz w:val="28"/>
                <w:szCs w:val="28"/>
              </w:rPr>
              <w:t>17</w:t>
            </w:r>
            <w:r>
              <w:rPr>
                <w:sz w:val="28"/>
                <w:szCs w:val="28"/>
              </w:rPr>
              <w:fldChar w:fldCharType="end"/>
            </w:r>
          </w:hyperlink>
        </w:p>
        <w:p w:rsidR="00660692" w:rsidRDefault="008B5DBC">
          <w:pPr>
            <w:pStyle w:val="WPSOffice1"/>
            <w:tabs>
              <w:tab w:val="right" w:leader="dot" w:pos="8958"/>
            </w:tabs>
            <w:rPr>
              <w:sz w:val="28"/>
              <w:szCs w:val="28"/>
            </w:rPr>
          </w:pPr>
          <w:hyperlink w:anchor="_Toc31943" w:history="1">
            <w:r>
              <w:rPr>
                <w:rFonts w:asciiTheme="minorEastAsia" w:eastAsiaTheme="minorEastAsia" w:hAnsiTheme="minorEastAsia"/>
                <w:sz w:val="28"/>
                <w:szCs w:val="44"/>
              </w:rPr>
              <w:t>第六章</w:t>
            </w:r>
            <w:r>
              <w:rPr>
                <w:rFonts w:asciiTheme="minorEastAsia" w:eastAsiaTheme="minorEastAsia" w:hAnsiTheme="minorEastAsia"/>
                <w:sz w:val="28"/>
                <w:szCs w:val="44"/>
              </w:rPr>
              <w:t xml:space="preserve"> </w:t>
            </w:r>
            <w:r>
              <w:rPr>
                <w:rFonts w:asciiTheme="minorEastAsia" w:eastAsiaTheme="minorEastAsia" w:hAnsiTheme="minorEastAsia" w:cstheme="minorEastAsia" w:hint="eastAsia"/>
                <w:sz w:val="28"/>
                <w:szCs w:val="44"/>
              </w:rPr>
              <w:t>投标人投标文件相关文书格式</w:t>
            </w:r>
            <w:r>
              <w:rPr>
                <w:sz w:val="28"/>
                <w:szCs w:val="28"/>
              </w:rPr>
              <w:tab/>
            </w:r>
            <w:r>
              <w:rPr>
                <w:sz w:val="28"/>
                <w:szCs w:val="28"/>
              </w:rPr>
              <w:fldChar w:fldCharType="begin"/>
            </w:r>
            <w:r>
              <w:rPr>
                <w:sz w:val="28"/>
                <w:szCs w:val="28"/>
              </w:rPr>
              <w:instrText xml:space="preserve"> PAGEREF _Toc31943 \h </w:instrText>
            </w:r>
            <w:r>
              <w:rPr>
                <w:sz w:val="28"/>
                <w:szCs w:val="28"/>
              </w:rPr>
            </w:r>
            <w:r>
              <w:rPr>
                <w:sz w:val="28"/>
                <w:szCs w:val="28"/>
              </w:rPr>
              <w:fldChar w:fldCharType="separate"/>
            </w:r>
            <w:r>
              <w:rPr>
                <w:sz w:val="28"/>
                <w:szCs w:val="28"/>
              </w:rPr>
              <w:t>18</w:t>
            </w:r>
            <w:r>
              <w:rPr>
                <w:sz w:val="28"/>
                <w:szCs w:val="28"/>
              </w:rPr>
              <w:fldChar w:fldCharType="end"/>
            </w:r>
          </w:hyperlink>
        </w:p>
        <w:p w:rsidR="00660692" w:rsidRDefault="008B5DBC">
          <w:pPr>
            <w:pStyle w:val="WPSOffice1"/>
            <w:tabs>
              <w:tab w:val="right" w:leader="dot" w:pos="8958"/>
            </w:tabs>
            <w:rPr>
              <w:rFonts w:asciiTheme="minorEastAsia" w:eastAsiaTheme="minorEastAsia" w:hAnsiTheme="minorEastAsia" w:cstheme="minorEastAsia"/>
              <w:color w:val="000000"/>
              <w:sz w:val="44"/>
              <w:szCs w:val="44"/>
            </w:rPr>
          </w:pPr>
          <w:hyperlink w:anchor="_Toc2717" w:history="1">
            <w:r>
              <w:rPr>
                <w:rFonts w:asciiTheme="minorEastAsia" w:eastAsiaTheme="minorEastAsia" w:hAnsiTheme="minorEastAsia"/>
                <w:sz w:val="28"/>
                <w:szCs w:val="44"/>
              </w:rPr>
              <w:t>第七章</w:t>
            </w:r>
            <w:r>
              <w:rPr>
                <w:rFonts w:asciiTheme="minorEastAsia" w:eastAsiaTheme="minorEastAsia" w:hAnsiTheme="minorEastAsia"/>
                <w:sz w:val="28"/>
                <w:szCs w:val="44"/>
              </w:rPr>
              <w:t xml:space="preserve"> </w:t>
            </w:r>
            <w:r>
              <w:rPr>
                <w:rFonts w:asciiTheme="minorEastAsia" w:eastAsiaTheme="minorEastAsia" w:hAnsiTheme="minorEastAsia"/>
                <w:sz w:val="28"/>
                <w:szCs w:val="44"/>
              </w:rPr>
              <w:t>采购合同主要条款（仅供参考）</w:t>
            </w:r>
            <w:r>
              <w:rPr>
                <w:sz w:val="28"/>
                <w:szCs w:val="28"/>
              </w:rPr>
              <w:tab/>
            </w:r>
            <w:r>
              <w:rPr>
                <w:sz w:val="28"/>
                <w:szCs w:val="28"/>
              </w:rPr>
              <w:fldChar w:fldCharType="begin"/>
            </w:r>
            <w:r>
              <w:rPr>
                <w:sz w:val="28"/>
                <w:szCs w:val="28"/>
              </w:rPr>
              <w:instrText xml:space="preserve"> PAGEREF _Toc2717 \h </w:instrText>
            </w:r>
            <w:r>
              <w:rPr>
                <w:sz w:val="28"/>
                <w:szCs w:val="28"/>
              </w:rPr>
            </w:r>
            <w:r>
              <w:rPr>
                <w:sz w:val="28"/>
                <w:szCs w:val="28"/>
              </w:rPr>
              <w:fldChar w:fldCharType="separate"/>
            </w:r>
            <w:r>
              <w:rPr>
                <w:sz w:val="28"/>
                <w:szCs w:val="28"/>
              </w:rPr>
              <w:t>24</w:t>
            </w:r>
            <w:r>
              <w:rPr>
                <w:sz w:val="28"/>
                <w:szCs w:val="28"/>
              </w:rPr>
              <w:fldChar w:fldCharType="end"/>
            </w:r>
          </w:hyperlink>
          <w:r>
            <w:rPr>
              <w:rFonts w:asciiTheme="minorEastAsia" w:eastAsiaTheme="minorEastAsia" w:hAnsiTheme="minorEastAsia" w:cstheme="minorEastAsia" w:hint="eastAsia"/>
              <w:color w:val="000000"/>
              <w:sz w:val="28"/>
              <w:szCs w:val="44"/>
            </w:rPr>
            <w:fldChar w:fldCharType="end"/>
          </w:r>
        </w:p>
      </w:sdtContent>
    </w:sdt>
    <w:p w:rsidR="00660692" w:rsidRDefault="00660692">
      <w:pPr>
        <w:pStyle w:val="2"/>
        <w:tabs>
          <w:tab w:val="left" w:pos="3297"/>
          <w:tab w:val="center" w:pos="4539"/>
        </w:tabs>
        <w:spacing w:before="0" w:after="0" w:line="360" w:lineRule="auto"/>
        <w:jc w:val="center"/>
        <w:rPr>
          <w:rFonts w:asciiTheme="minorEastAsia" w:eastAsiaTheme="minorEastAsia" w:hAnsiTheme="minorEastAsia" w:cstheme="minorEastAsia"/>
          <w:color w:val="000000"/>
          <w:sz w:val="30"/>
          <w:szCs w:val="30"/>
        </w:rPr>
      </w:pPr>
    </w:p>
    <w:p w:rsidR="00660692" w:rsidRDefault="00660692">
      <w:pPr>
        <w:pStyle w:val="2"/>
        <w:tabs>
          <w:tab w:val="left" w:pos="3297"/>
          <w:tab w:val="center" w:pos="4539"/>
        </w:tabs>
        <w:spacing w:before="0" w:after="0" w:line="360" w:lineRule="auto"/>
        <w:jc w:val="center"/>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pStyle w:val="2"/>
        <w:tabs>
          <w:tab w:val="left" w:pos="3297"/>
          <w:tab w:val="center" w:pos="4539"/>
        </w:tabs>
        <w:spacing w:before="0" w:after="0" w:line="360" w:lineRule="auto"/>
        <w:rPr>
          <w:rFonts w:asciiTheme="minorEastAsia" w:eastAsiaTheme="minorEastAsia" w:hAnsiTheme="minorEastAsia" w:cstheme="minorEastAsia"/>
          <w:color w:val="000000"/>
          <w:sz w:val="30"/>
          <w:szCs w:val="30"/>
        </w:rPr>
      </w:pPr>
    </w:p>
    <w:p w:rsidR="00660692" w:rsidRDefault="00660692">
      <w:pPr>
        <w:rPr>
          <w:rFonts w:asciiTheme="minorEastAsia" w:eastAsiaTheme="minorEastAsia" w:hAnsiTheme="minorEastAsia" w:cstheme="minorEastAsia"/>
          <w:color w:val="000000"/>
          <w:sz w:val="30"/>
          <w:szCs w:val="30"/>
        </w:rPr>
      </w:pPr>
    </w:p>
    <w:p w:rsidR="00660692" w:rsidRDefault="00660692">
      <w:pPr>
        <w:pStyle w:val="a0"/>
        <w:rPr>
          <w:rFonts w:asciiTheme="minorEastAsia" w:eastAsiaTheme="minorEastAsia" w:hAnsiTheme="minorEastAsia" w:cstheme="minorEastAsia"/>
          <w:color w:val="000000"/>
          <w:sz w:val="30"/>
          <w:szCs w:val="30"/>
        </w:rPr>
      </w:pPr>
    </w:p>
    <w:p w:rsidR="00660692" w:rsidRDefault="00660692">
      <w:pPr>
        <w:rPr>
          <w:rFonts w:hint="eastAsia"/>
        </w:rPr>
      </w:pPr>
    </w:p>
    <w:p w:rsidR="00660692" w:rsidRDefault="008B5DBC">
      <w:pPr>
        <w:pStyle w:val="2"/>
        <w:tabs>
          <w:tab w:val="left" w:pos="3297"/>
          <w:tab w:val="center" w:pos="4539"/>
        </w:tabs>
        <w:spacing w:before="0" w:after="0" w:line="360" w:lineRule="auto"/>
        <w:jc w:val="center"/>
        <w:rPr>
          <w:rFonts w:asciiTheme="minorEastAsia" w:eastAsiaTheme="minorEastAsia" w:hAnsiTheme="minorEastAsia" w:cstheme="minorEastAsia"/>
          <w:color w:val="000000"/>
          <w:sz w:val="30"/>
          <w:szCs w:val="30"/>
        </w:rPr>
      </w:pPr>
      <w:bookmarkStart w:id="2" w:name="_Toc17221"/>
      <w:r>
        <w:rPr>
          <w:rFonts w:asciiTheme="minorEastAsia" w:eastAsiaTheme="minorEastAsia" w:hAnsiTheme="minorEastAsia" w:cstheme="minorEastAsia" w:hint="eastAsia"/>
          <w:color w:val="000000"/>
          <w:sz w:val="30"/>
          <w:szCs w:val="30"/>
        </w:rPr>
        <w:t>第一章</w:t>
      </w:r>
      <w:r>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color w:val="000000"/>
          <w:sz w:val="30"/>
          <w:szCs w:val="30"/>
        </w:rPr>
        <w:t>邀请函</w:t>
      </w:r>
      <w:bookmarkEnd w:id="2"/>
    </w:p>
    <w:p w:rsidR="00660692" w:rsidRDefault="008B5DBC">
      <w:pPr>
        <w:pStyle w:val="a0"/>
        <w:spacing w:line="480" w:lineRule="exact"/>
        <w:ind w:firstLineChars="200" w:firstLine="480"/>
        <w:rPr>
          <w:rFonts w:asciiTheme="minorEastAsia" w:eastAsiaTheme="minorEastAsia" w:hAnsiTheme="minorEastAsia"/>
          <w:u w:val="single"/>
        </w:rPr>
      </w:pPr>
      <w:r>
        <w:rPr>
          <w:rFonts w:asciiTheme="minorEastAsia" w:eastAsiaTheme="minorEastAsia" w:hAnsiTheme="minorEastAsia"/>
        </w:rPr>
        <w:t>致</w:t>
      </w:r>
      <w:r>
        <w:rPr>
          <w:rFonts w:asciiTheme="minorEastAsia" w:eastAsiaTheme="minorEastAsia" w:hAnsiTheme="minorEastAsia"/>
        </w:rPr>
        <w:t>：</w:t>
      </w:r>
      <w:r>
        <w:rPr>
          <w:rFonts w:asciiTheme="minorEastAsia" w:eastAsiaTheme="minorEastAsia" w:hAnsiTheme="minorEastAsia" w:hint="eastAsia"/>
          <w:u w:val="single"/>
        </w:rPr>
        <w:t>XX</w:t>
      </w:r>
      <w:r>
        <w:rPr>
          <w:rFonts w:asciiTheme="minorEastAsia" w:eastAsiaTheme="minorEastAsia" w:hAnsiTheme="minorEastAsia" w:hint="eastAsia"/>
          <w:u w:val="single"/>
        </w:rPr>
        <w:t>公司</w:t>
      </w:r>
    </w:p>
    <w:p w:rsidR="00660692" w:rsidRDefault="008B5DBC">
      <w:pPr>
        <w:pStyle w:val="a0"/>
        <w:spacing w:line="480" w:lineRule="exact"/>
        <w:ind w:firstLineChars="200" w:firstLine="480"/>
        <w:rPr>
          <w:rFonts w:asciiTheme="minorEastAsia" w:eastAsiaTheme="minorEastAsia" w:hAnsiTheme="minorEastAsia"/>
        </w:rPr>
      </w:pPr>
      <w:bookmarkStart w:id="3" w:name="_GoBack"/>
      <w:r>
        <w:rPr>
          <w:rFonts w:asciiTheme="minorEastAsia" w:eastAsiaTheme="minorEastAsia" w:hAnsiTheme="minorEastAsia" w:hint="eastAsia"/>
          <w:u w:val="single"/>
        </w:rPr>
        <w:t>南充</w:t>
      </w:r>
      <w:r>
        <w:rPr>
          <w:rFonts w:asciiTheme="minorEastAsia" w:eastAsiaTheme="minorEastAsia" w:hAnsiTheme="minorEastAsia" w:hint="eastAsia"/>
          <w:u w:val="single"/>
        </w:rPr>
        <w:t>顺泰建设工程</w:t>
      </w:r>
      <w:r>
        <w:rPr>
          <w:rFonts w:asciiTheme="minorEastAsia" w:eastAsiaTheme="minorEastAsia" w:hAnsiTheme="minorEastAsia" w:hint="eastAsia"/>
          <w:u w:val="single"/>
        </w:rPr>
        <w:t>有限公司</w:t>
      </w:r>
      <w:r>
        <w:rPr>
          <w:rFonts w:asciiTheme="minorEastAsia" w:eastAsiaTheme="minorEastAsia" w:hAnsiTheme="minorEastAsia"/>
        </w:rPr>
        <w:t>现决定对</w:t>
      </w:r>
      <w:r>
        <w:rPr>
          <w:rFonts w:asciiTheme="minorEastAsia" w:eastAsiaTheme="minorEastAsia" w:hAnsiTheme="minorEastAsia" w:hint="eastAsia"/>
        </w:rPr>
        <w:t>西华师范大学北湖校区教工宿舍老旧小区改造项目绿化工程苗木采购</w:t>
      </w:r>
      <w:r>
        <w:rPr>
          <w:rFonts w:asciiTheme="minorEastAsia" w:eastAsiaTheme="minorEastAsia" w:hAnsiTheme="minorEastAsia"/>
        </w:rPr>
        <w:t>采取</w:t>
      </w:r>
      <w:r>
        <w:rPr>
          <w:rFonts w:asciiTheme="minorEastAsia" w:eastAsiaTheme="minorEastAsia" w:hAnsiTheme="minorEastAsia" w:hint="eastAsia"/>
        </w:rPr>
        <w:t>公开询价</w:t>
      </w:r>
      <w:r>
        <w:rPr>
          <w:rFonts w:asciiTheme="minorEastAsia" w:eastAsiaTheme="minorEastAsia" w:hAnsiTheme="minorEastAsia"/>
        </w:rPr>
        <w:t>，特邀请你单位参加。有关事项如下：</w:t>
      </w:r>
    </w:p>
    <w:p w:rsidR="00660692" w:rsidRDefault="008B5DBC">
      <w:pPr>
        <w:pStyle w:val="a0"/>
        <w:tabs>
          <w:tab w:val="center" w:pos="4760"/>
        </w:tabs>
        <w:spacing w:line="480" w:lineRule="exact"/>
        <w:ind w:firstLineChars="200" w:firstLine="482"/>
        <w:rPr>
          <w:rFonts w:asciiTheme="minorEastAsia" w:eastAsiaTheme="minorEastAsia" w:hAnsiTheme="minorEastAsia"/>
          <w:b/>
        </w:rPr>
      </w:pPr>
      <w:r>
        <w:rPr>
          <w:rFonts w:asciiTheme="minorEastAsia" w:eastAsiaTheme="minorEastAsia" w:hAnsiTheme="minorEastAsia"/>
          <w:b/>
        </w:rPr>
        <w:t>一、项目概况</w:t>
      </w:r>
      <w:r>
        <w:rPr>
          <w:rFonts w:asciiTheme="minorEastAsia" w:eastAsiaTheme="minorEastAsia" w:hAnsiTheme="minorEastAsia"/>
          <w:b/>
        </w:rPr>
        <w:tab/>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、项目名称：</w:t>
      </w:r>
      <w:r>
        <w:rPr>
          <w:rFonts w:asciiTheme="minorEastAsia" w:eastAsiaTheme="minorEastAsia" w:hAnsiTheme="minorEastAsia" w:hint="eastAsia"/>
        </w:rPr>
        <w:t>西华师范大学北湖校区教工宿舍老旧小区改造项目绿化工程苗木采购</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、工程地点：南充市</w:t>
      </w:r>
      <w:r>
        <w:rPr>
          <w:rFonts w:asciiTheme="minorEastAsia" w:eastAsiaTheme="minorEastAsia" w:hAnsiTheme="minorEastAsia" w:hint="eastAsia"/>
        </w:rPr>
        <w:t>顺庆区</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、项目主要内容：</w:t>
      </w:r>
      <w:r>
        <w:rPr>
          <w:rFonts w:eastAsiaTheme="minorEastAsia" w:hint="eastAsia"/>
        </w:rPr>
        <w:t>苗木</w:t>
      </w:r>
      <w:r>
        <w:rPr>
          <w:rFonts w:hint="eastAsia"/>
        </w:rPr>
        <w:t>采购</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rPr>
        <w:t>、采购</w:t>
      </w:r>
      <w:r>
        <w:rPr>
          <w:rFonts w:asciiTheme="minorEastAsia" w:eastAsiaTheme="minorEastAsia" w:hAnsiTheme="minorEastAsia" w:hint="eastAsia"/>
        </w:rPr>
        <w:t>暂估</w:t>
      </w:r>
      <w:r>
        <w:rPr>
          <w:rFonts w:asciiTheme="minorEastAsia" w:eastAsiaTheme="minorEastAsia" w:hAnsiTheme="minorEastAsia"/>
        </w:rPr>
        <w:t>总价</w:t>
      </w:r>
      <w:r>
        <w:rPr>
          <w:rFonts w:asciiTheme="minorEastAsia" w:eastAsiaTheme="minorEastAsia" w:hAnsiTheme="minorEastAsia"/>
          <w:color w:val="FF0000"/>
        </w:rPr>
        <w:t>：</w:t>
      </w:r>
      <w:r>
        <w:rPr>
          <w:rFonts w:asciiTheme="minorEastAsia" w:eastAsiaTheme="minorEastAsia" w:hAnsiTheme="minorEastAsia" w:hint="eastAsia"/>
          <w:color w:val="FF0000"/>
        </w:rPr>
        <w:t>12.15</w:t>
      </w:r>
      <w:r>
        <w:rPr>
          <w:rFonts w:asciiTheme="minorEastAsia" w:eastAsiaTheme="minorEastAsia" w:hAnsiTheme="minorEastAsia" w:hint="eastAsia"/>
          <w:color w:val="FF0000"/>
        </w:rPr>
        <w:t>万</w:t>
      </w:r>
      <w:r>
        <w:rPr>
          <w:rFonts w:asciiTheme="minorEastAsia" w:eastAsiaTheme="minorEastAsia" w:hAnsiTheme="minorEastAsia" w:hint="eastAsia"/>
        </w:rPr>
        <w:t>元（不作为结算依据）。</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、资金来源：自筹</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、质量要求：合格</w:t>
      </w:r>
    </w:p>
    <w:p w:rsidR="00660692" w:rsidRDefault="008B5DBC">
      <w:pPr>
        <w:pStyle w:val="a0"/>
        <w:spacing w:line="480" w:lineRule="exact"/>
        <w:ind w:firstLineChars="200" w:firstLine="480"/>
        <w:rPr>
          <w:rFonts w:asciiTheme="minorEastAsia" w:eastAsiaTheme="minorEastAsia" w:hAnsiTheme="minorEastAsia"/>
          <w:b/>
          <w:color w:val="000000"/>
        </w:rPr>
      </w:pPr>
      <w:r>
        <w:rPr>
          <w:rFonts w:asciiTheme="minorEastAsia" w:eastAsiaTheme="minorEastAsia" w:hAnsiTheme="minorEastAsia" w:hint="eastAsia"/>
          <w:color w:val="000000"/>
        </w:rPr>
        <w:t>二</w:t>
      </w:r>
      <w:r>
        <w:rPr>
          <w:rFonts w:asciiTheme="minorEastAsia" w:eastAsiaTheme="minorEastAsia" w:hAnsiTheme="minorEastAsia"/>
          <w:color w:val="000000"/>
        </w:rPr>
        <w:t>、</w:t>
      </w:r>
      <w:r>
        <w:rPr>
          <w:rFonts w:asciiTheme="minorEastAsia" w:eastAsiaTheme="minorEastAsia" w:hAnsiTheme="minorEastAsia" w:hint="eastAsia"/>
          <w:b/>
          <w:color w:val="000000"/>
        </w:rPr>
        <w:t>开标</w:t>
      </w:r>
      <w:r>
        <w:rPr>
          <w:rFonts w:asciiTheme="minorEastAsia" w:eastAsiaTheme="minorEastAsia" w:hAnsiTheme="minorEastAsia"/>
          <w:b/>
          <w:color w:val="000000"/>
        </w:rPr>
        <w:t>时间及地点</w:t>
      </w:r>
    </w:p>
    <w:p w:rsidR="00660692" w:rsidRDefault="008B5DBC">
      <w:pPr>
        <w:pStyle w:val="a0"/>
        <w:spacing w:line="480" w:lineRule="exact"/>
        <w:ind w:firstLineChars="200" w:firstLine="480"/>
        <w:rPr>
          <w:rFonts w:asciiTheme="minorEastAsia" w:eastAsiaTheme="minorEastAsia" w:hAnsiTheme="minorEastAsia"/>
          <w:color w:val="000000"/>
        </w:rPr>
      </w:pPr>
      <w:r>
        <w:rPr>
          <w:rFonts w:asciiTheme="minorEastAsia" w:eastAsiaTheme="minorEastAsia" w:hAnsiTheme="minorEastAsia"/>
          <w:color w:val="000000"/>
        </w:rPr>
        <w:t>1</w:t>
      </w:r>
      <w:r>
        <w:rPr>
          <w:rFonts w:asciiTheme="minorEastAsia" w:eastAsiaTheme="minorEastAsia" w:hAnsiTheme="minorEastAsia"/>
          <w:color w:val="000000"/>
        </w:rPr>
        <w:t>、</w:t>
      </w:r>
      <w:r>
        <w:rPr>
          <w:rFonts w:asciiTheme="minorEastAsia" w:eastAsiaTheme="minorEastAsia" w:hAnsiTheme="minorEastAsia" w:hint="eastAsia"/>
          <w:color w:val="000000"/>
        </w:rPr>
        <w:t>开标</w:t>
      </w:r>
      <w:r>
        <w:rPr>
          <w:rFonts w:asciiTheme="minorEastAsia" w:eastAsiaTheme="minorEastAsia" w:hAnsiTheme="minorEastAsia"/>
          <w:color w:val="000000"/>
        </w:rPr>
        <w:t>时间：</w:t>
      </w:r>
      <w:r>
        <w:rPr>
          <w:rFonts w:asciiTheme="minorEastAsia" w:eastAsiaTheme="minorEastAsia" w:hAnsiTheme="minorEastAsia"/>
        </w:rPr>
        <w:t>20</w:t>
      </w:r>
      <w:r>
        <w:rPr>
          <w:rFonts w:asciiTheme="minorEastAsia" w:eastAsiaTheme="minorEastAsia" w:hAnsiTheme="minorEastAsia" w:hint="eastAsia"/>
        </w:rPr>
        <w:t>21</w:t>
      </w:r>
      <w:r>
        <w:rPr>
          <w:rFonts w:asciiTheme="minorEastAsia" w:eastAsiaTheme="minorEastAsia" w:hAnsiTheme="minorEastAsia"/>
        </w:rPr>
        <w:t>年</w:t>
      </w:r>
      <w:r>
        <w:rPr>
          <w:rFonts w:asciiTheme="minorEastAsia" w:eastAsiaTheme="minorEastAsia" w:hAnsiTheme="minorEastAsia" w:hint="eastAsia"/>
        </w:rPr>
        <w:t>12</w:t>
      </w:r>
      <w:r>
        <w:rPr>
          <w:rFonts w:asciiTheme="minorEastAsia" w:eastAsiaTheme="minorEastAsia" w:hAnsiTheme="minorEastAsia"/>
        </w:rPr>
        <w:t>月</w:t>
      </w:r>
      <w:r>
        <w:rPr>
          <w:rFonts w:asciiTheme="minorEastAsia" w:eastAsiaTheme="minorEastAsia" w:hAnsiTheme="minorEastAsia" w:hint="eastAsia"/>
        </w:rPr>
        <w:t>31</w:t>
      </w:r>
      <w:r>
        <w:rPr>
          <w:rFonts w:asciiTheme="minorEastAsia" w:eastAsiaTheme="minorEastAsia" w:hAnsiTheme="minorEastAsia"/>
        </w:rPr>
        <w:t>日</w:t>
      </w:r>
      <w:r>
        <w:rPr>
          <w:rFonts w:asciiTheme="minorEastAsia" w:eastAsiaTheme="minorEastAsia" w:hAnsiTheme="minorEastAsia" w:hint="eastAsia"/>
        </w:rPr>
        <w:t>1</w:t>
      </w:r>
      <w:r w:rsidR="008B2905">
        <w:rPr>
          <w:rFonts w:asciiTheme="minorEastAsia" w:eastAsiaTheme="minorEastAsia" w:hAnsiTheme="minorEastAsia" w:hint="eastAsia"/>
        </w:rPr>
        <w:t>0</w:t>
      </w:r>
      <w:r>
        <w:rPr>
          <w:rFonts w:asciiTheme="minorEastAsia" w:eastAsiaTheme="minorEastAsia" w:hAnsiTheme="minorEastAsia"/>
        </w:rPr>
        <w:t>时</w:t>
      </w:r>
      <w:r w:rsidR="008B2905">
        <w:rPr>
          <w:rFonts w:asciiTheme="minorEastAsia" w:eastAsiaTheme="minorEastAsia" w:hAnsiTheme="minorEastAsia" w:hint="eastAsia"/>
        </w:rPr>
        <w:t>2</w:t>
      </w:r>
      <w:r>
        <w:rPr>
          <w:rFonts w:asciiTheme="minorEastAsia" w:eastAsiaTheme="minorEastAsia" w:hAnsiTheme="minorEastAsia" w:hint="eastAsia"/>
        </w:rPr>
        <w:t>0</w:t>
      </w:r>
      <w:r>
        <w:rPr>
          <w:rFonts w:asciiTheme="minorEastAsia" w:eastAsiaTheme="minorEastAsia" w:hAnsiTheme="minorEastAsia"/>
        </w:rPr>
        <w:t>分。</w:t>
      </w:r>
    </w:p>
    <w:p w:rsidR="00660692" w:rsidRDefault="008B5DBC">
      <w:pPr>
        <w:pStyle w:val="a0"/>
        <w:spacing w:line="480" w:lineRule="exact"/>
        <w:ind w:firstLineChars="200" w:firstLine="480"/>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color w:val="000000"/>
        </w:rPr>
        <w:t>、递交投标文件地点：顺庆区政府服务中心七楼</w:t>
      </w:r>
      <w:r>
        <w:rPr>
          <w:rFonts w:asciiTheme="minorEastAsia" w:eastAsiaTheme="minorEastAsia" w:hAnsiTheme="minorEastAsia" w:hint="eastAsia"/>
          <w:color w:val="000000"/>
        </w:rPr>
        <w:t>大会议室</w:t>
      </w:r>
      <w:r>
        <w:rPr>
          <w:rFonts w:asciiTheme="minorEastAsia" w:eastAsiaTheme="minorEastAsia" w:hAnsiTheme="minorEastAsia"/>
          <w:color w:val="000000"/>
        </w:rPr>
        <w:t>（南充市顺投发展集团有限公司）。</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、开标地点：同递交投标文件地点。</w:t>
      </w:r>
    </w:p>
    <w:p w:rsidR="00660692" w:rsidRDefault="008B5DBC">
      <w:pPr>
        <w:pStyle w:val="a0"/>
        <w:spacing w:line="480" w:lineRule="exact"/>
        <w:ind w:firstLineChars="200" w:firstLine="482"/>
        <w:rPr>
          <w:rFonts w:asciiTheme="minorEastAsia" w:eastAsiaTheme="minorEastAsia" w:hAnsiTheme="minorEastAsia"/>
          <w:b/>
        </w:rPr>
      </w:pPr>
      <w:r>
        <w:rPr>
          <w:rFonts w:asciiTheme="minorEastAsia" w:eastAsiaTheme="minorEastAsia" w:hAnsiTheme="minorEastAsia" w:hint="eastAsia"/>
          <w:b/>
        </w:rPr>
        <w:t>三</w:t>
      </w:r>
      <w:r>
        <w:rPr>
          <w:rFonts w:asciiTheme="minorEastAsia" w:eastAsiaTheme="minorEastAsia" w:hAnsiTheme="minorEastAsia"/>
          <w:b/>
        </w:rPr>
        <w:t>、其他</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、若报名时间截止时，参加报名的单位少于</w:t>
      </w:r>
      <w:r>
        <w:rPr>
          <w:rFonts w:asciiTheme="minorEastAsia" w:eastAsiaTheme="minorEastAsia" w:hAnsiTheme="minorEastAsia"/>
        </w:rPr>
        <w:t>3</w:t>
      </w:r>
      <w:r>
        <w:rPr>
          <w:rFonts w:asciiTheme="minorEastAsia" w:eastAsiaTheme="minorEastAsia" w:hAnsiTheme="minorEastAsia"/>
        </w:rPr>
        <w:t>家，则招标会自动取消。</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、参与本次招标报名则视为接受本公告全部内容。</w:t>
      </w:r>
    </w:p>
    <w:p w:rsidR="00660692" w:rsidRDefault="008B5DBC">
      <w:pPr>
        <w:pStyle w:val="a0"/>
        <w:spacing w:line="480" w:lineRule="exact"/>
        <w:ind w:firstLineChars="200"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公开询价文件</w:t>
      </w:r>
      <w:r>
        <w:rPr>
          <w:rFonts w:asciiTheme="minorEastAsia" w:eastAsiaTheme="minorEastAsia" w:hAnsiTheme="minorEastAsia" w:hint="eastAsia"/>
        </w:rPr>
        <w:t>的获取</w:t>
      </w:r>
    </w:p>
    <w:p w:rsidR="00660692" w:rsidRDefault="008B5DBC">
      <w:pPr>
        <w:tabs>
          <w:tab w:val="left" w:pos="360"/>
        </w:tabs>
        <w:spacing w:line="360" w:lineRule="auto"/>
        <w:ind w:firstLineChars="200" w:firstLine="422"/>
        <w:rPr>
          <w:rFonts w:hint="eastAsia"/>
          <w:b/>
          <w:bCs/>
          <w:kern w:val="0"/>
          <w:szCs w:val="21"/>
        </w:rPr>
      </w:pPr>
      <w:r>
        <w:rPr>
          <w:rFonts w:hint="eastAsia"/>
          <w:b/>
          <w:bCs/>
          <w:kern w:val="0"/>
          <w:szCs w:val="21"/>
        </w:rPr>
        <w:t>3</w:t>
      </w:r>
      <w:r>
        <w:rPr>
          <w:rFonts w:hint="eastAsia"/>
          <w:b/>
          <w:bCs/>
          <w:kern w:val="0"/>
          <w:szCs w:val="21"/>
        </w:rPr>
        <w:t xml:space="preserve">.1 </w:t>
      </w:r>
      <w:r>
        <w:rPr>
          <w:rFonts w:hint="eastAsia"/>
          <w:b/>
          <w:bCs/>
          <w:kern w:val="0"/>
          <w:szCs w:val="21"/>
        </w:rPr>
        <w:t>凡有意参加投标者，请于</w:t>
      </w:r>
      <w:r>
        <w:rPr>
          <w:rFonts w:hint="eastAsia"/>
          <w:b/>
          <w:bCs/>
          <w:kern w:val="0"/>
          <w:szCs w:val="21"/>
        </w:rPr>
        <w:t>2021</w:t>
      </w:r>
      <w:r>
        <w:rPr>
          <w:rFonts w:hint="eastAsia"/>
          <w:b/>
          <w:bCs/>
          <w:kern w:val="0"/>
          <w:szCs w:val="21"/>
        </w:rPr>
        <w:t>年</w:t>
      </w:r>
      <w:r>
        <w:rPr>
          <w:rFonts w:hint="eastAsia"/>
          <w:b/>
          <w:bCs/>
          <w:kern w:val="0"/>
          <w:szCs w:val="21"/>
        </w:rPr>
        <w:t>12</w:t>
      </w:r>
      <w:r>
        <w:rPr>
          <w:rFonts w:hint="eastAsia"/>
          <w:b/>
          <w:bCs/>
          <w:kern w:val="0"/>
          <w:szCs w:val="21"/>
        </w:rPr>
        <w:t>月</w:t>
      </w:r>
      <w:r>
        <w:rPr>
          <w:rFonts w:hint="eastAsia"/>
          <w:b/>
          <w:bCs/>
          <w:kern w:val="0"/>
          <w:szCs w:val="21"/>
        </w:rPr>
        <w:t>28</w:t>
      </w:r>
      <w:r>
        <w:rPr>
          <w:rFonts w:hint="eastAsia"/>
          <w:b/>
          <w:bCs/>
          <w:kern w:val="0"/>
          <w:szCs w:val="21"/>
        </w:rPr>
        <w:t>至</w:t>
      </w:r>
      <w:r>
        <w:rPr>
          <w:rFonts w:hint="eastAsia"/>
          <w:b/>
          <w:bCs/>
          <w:kern w:val="0"/>
          <w:szCs w:val="21"/>
        </w:rPr>
        <w:t>2021</w:t>
      </w:r>
      <w:r>
        <w:rPr>
          <w:rFonts w:hint="eastAsia"/>
          <w:b/>
          <w:bCs/>
          <w:kern w:val="0"/>
          <w:szCs w:val="21"/>
        </w:rPr>
        <w:t>年</w:t>
      </w:r>
      <w:r>
        <w:rPr>
          <w:rFonts w:hint="eastAsia"/>
          <w:b/>
          <w:bCs/>
          <w:kern w:val="0"/>
          <w:szCs w:val="21"/>
        </w:rPr>
        <w:t>12</w:t>
      </w:r>
      <w:r>
        <w:rPr>
          <w:rFonts w:hint="eastAsia"/>
          <w:b/>
          <w:bCs/>
          <w:kern w:val="0"/>
          <w:szCs w:val="21"/>
        </w:rPr>
        <w:t>月</w:t>
      </w:r>
      <w:r>
        <w:rPr>
          <w:rFonts w:hint="eastAsia"/>
          <w:b/>
          <w:bCs/>
          <w:kern w:val="0"/>
          <w:szCs w:val="21"/>
        </w:rPr>
        <w:t>30</w:t>
      </w:r>
      <w:r>
        <w:rPr>
          <w:rFonts w:hint="eastAsia"/>
          <w:b/>
          <w:bCs/>
          <w:kern w:val="0"/>
          <w:szCs w:val="21"/>
        </w:rPr>
        <w:t>日上午</w:t>
      </w:r>
      <w:r>
        <w:rPr>
          <w:rFonts w:hint="eastAsia"/>
          <w:b/>
          <w:bCs/>
          <w:kern w:val="0"/>
          <w:szCs w:val="21"/>
        </w:rPr>
        <w:t>9:00-12:00</w:t>
      </w:r>
      <w:r>
        <w:rPr>
          <w:rFonts w:hint="eastAsia"/>
          <w:b/>
          <w:bCs/>
          <w:kern w:val="0"/>
          <w:szCs w:val="21"/>
        </w:rPr>
        <w:t>，下午</w:t>
      </w:r>
      <w:r>
        <w:rPr>
          <w:rFonts w:hint="eastAsia"/>
          <w:b/>
          <w:bCs/>
          <w:kern w:val="0"/>
          <w:szCs w:val="21"/>
        </w:rPr>
        <w:t>13:00-17:00</w:t>
      </w:r>
      <w:r>
        <w:rPr>
          <w:rFonts w:hint="eastAsia"/>
          <w:b/>
          <w:bCs/>
          <w:kern w:val="0"/>
          <w:szCs w:val="21"/>
        </w:rPr>
        <w:t>（北京时间</w:t>
      </w:r>
      <w:r>
        <w:rPr>
          <w:rFonts w:hint="eastAsia"/>
          <w:b/>
          <w:bCs/>
          <w:kern w:val="0"/>
          <w:szCs w:val="21"/>
        </w:rPr>
        <w:t>,</w:t>
      </w:r>
      <w:r>
        <w:rPr>
          <w:rFonts w:hint="eastAsia"/>
          <w:b/>
          <w:bCs/>
          <w:kern w:val="0"/>
          <w:szCs w:val="21"/>
        </w:rPr>
        <w:t>节假日除外），在缴纳</w:t>
      </w:r>
      <w:r>
        <w:rPr>
          <w:rFonts w:hint="eastAsia"/>
          <w:b/>
          <w:bCs/>
          <w:kern w:val="0"/>
          <w:szCs w:val="21"/>
        </w:rPr>
        <w:t>资料费</w:t>
      </w:r>
      <w:r>
        <w:rPr>
          <w:rFonts w:hint="eastAsia"/>
          <w:b/>
          <w:bCs/>
          <w:kern w:val="0"/>
          <w:szCs w:val="21"/>
        </w:rPr>
        <w:t>后在顺庆区政务中心</w:t>
      </w:r>
      <w:r>
        <w:rPr>
          <w:rFonts w:hint="eastAsia"/>
          <w:b/>
          <w:bCs/>
          <w:kern w:val="0"/>
          <w:szCs w:val="21"/>
        </w:rPr>
        <w:t>7</w:t>
      </w:r>
      <w:r>
        <w:rPr>
          <w:rFonts w:hint="eastAsia"/>
          <w:b/>
          <w:bCs/>
          <w:kern w:val="0"/>
          <w:szCs w:val="21"/>
        </w:rPr>
        <w:t>楼</w:t>
      </w:r>
      <w:r>
        <w:rPr>
          <w:rFonts w:hint="eastAsia"/>
          <w:b/>
          <w:bCs/>
          <w:kern w:val="0"/>
          <w:szCs w:val="21"/>
        </w:rPr>
        <w:t>法务合约部</w:t>
      </w:r>
      <w:r>
        <w:rPr>
          <w:rFonts w:hint="eastAsia"/>
          <w:b/>
          <w:bCs/>
          <w:kern w:val="0"/>
          <w:szCs w:val="21"/>
        </w:rPr>
        <w:t>购买。</w:t>
      </w:r>
      <w:r>
        <w:rPr>
          <w:rFonts w:hint="eastAsia"/>
          <w:b/>
          <w:bCs/>
          <w:kern w:val="0"/>
          <w:szCs w:val="21"/>
        </w:rPr>
        <w:t>资料费售价：人民币</w:t>
      </w:r>
      <w:r>
        <w:rPr>
          <w:rFonts w:hint="eastAsia"/>
          <w:b/>
          <w:bCs/>
          <w:kern w:val="0"/>
          <w:szCs w:val="21"/>
        </w:rPr>
        <w:t>200</w:t>
      </w:r>
      <w:r>
        <w:rPr>
          <w:rFonts w:hint="eastAsia"/>
          <w:b/>
          <w:bCs/>
          <w:kern w:val="0"/>
          <w:szCs w:val="21"/>
        </w:rPr>
        <w:t>元</w:t>
      </w:r>
      <w:r>
        <w:rPr>
          <w:rFonts w:hint="eastAsia"/>
          <w:b/>
          <w:bCs/>
          <w:kern w:val="0"/>
          <w:szCs w:val="21"/>
        </w:rPr>
        <w:t>/</w:t>
      </w:r>
      <w:r>
        <w:rPr>
          <w:rFonts w:hint="eastAsia"/>
          <w:b/>
          <w:bCs/>
          <w:kern w:val="0"/>
          <w:szCs w:val="21"/>
        </w:rPr>
        <w:t>份（已在顺投集团供应商备选库内的商家无需缴纳资料费），资料售后不退。</w:t>
      </w:r>
    </w:p>
    <w:p w:rsidR="00660692" w:rsidRDefault="008B5DBC">
      <w:pPr>
        <w:rPr>
          <w:rFonts w:hint="eastAsia"/>
        </w:rPr>
      </w:pPr>
      <w:r>
        <w:rPr>
          <w:rFonts w:hint="eastAsia"/>
        </w:rPr>
        <w:t>资料费</w:t>
      </w:r>
      <w:r>
        <w:rPr>
          <w:rFonts w:hint="eastAsia"/>
        </w:rPr>
        <w:t>缴纳账户：</w:t>
      </w:r>
    </w:p>
    <w:p w:rsidR="00660692" w:rsidRDefault="008B5DBC">
      <w:pPr>
        <w:tabs>
          <w:tab w:val="left" w:pos="360"/>
        </w:tabs>
        <w:spacing w:line="360" w:lineRule="auto"/>
        <w:ind w:firstLineChars="200" w:firstLine="420"/>
        <w:rPr>
          <w:rFonts w:hint="eastAsia"/>
          <w:kern w:val="0"/>
          <w:szCs w:val="21"/>
        </w:rPr>
      </w:pPr>
      <w:r>
        <w:rPr>
          <w:rFonts w:hint="eastAsia"/>
          <w:kern w:val="0"/>
          <w:szCs w:val="21"/>
        </w:rPr>
        <w:t>开户单位：南充市顺投发展集团有限公司</w:t>
      </w:r>
    </w:p>
    <w:p w:rsidR="00660692" w:rsidRDefault="008B5DBC">
      <w:pPr>
        <w:tabs>
          <w:tab w:val="left" w:pos="360"/>
        </w:tabs>
        <w:spacing w:line="360" w:lineRule="auto"/>
        <w:ind w:firstLineChars="200" w:firstLine="420"/>
        <w:rPr>
          <w:rFonts w:hint="eastAsia"/>
          <w:kern w:val="0"/>
          <w:szCs w:val="21"/>
        </w:rPr>
      </w:pPr>
      <w:r>
        <w:rPr>
          <w:rFonts w:hint="eastAsia"/>
          <w:kern w:val="0"/>
          <w:szCs w:val="21"/>
        </w:rPr>
        <w:t>开户银行：中国银行南充顺庆支行</w:t>
      </w:r>
    </w:p>
    <w:p w:rsidR="00660692" w:rsidRDefault="008B5DBC">
      <w:pPr>
        <w:autoSpaceDE w:val="0"/>
        <w:autoSpaceDN w:val="0"/>
        <w:adjustRightInd w:val="0"/>
        <w:spacing w:line="400" w:lineRule="exact"/>
        <w:ind w:firstLineChars="200" w:firstLine="420"/>
        <w:jc w:val="left"/>
        <w:rPr>
          <w:rFonts w:hint="eastAsia"/>
          <w:kern w:val="0"/>
          <w:szCs w:val="21"/>
        </w:rPr>
      </w:pPr>
      <w:r>
        <w:rPr>
          <w:rFonts w:hint="eastAsia"/>
          <w:kern w:val="0"/>
          <w:szCs w:val="21"/>
        </w:rPr>
        <w:t>账</w:t>
      </w:r>
      <w:r>
        <w:rPr>
          <w:rFonts w:hint="eastAsia"/>
          <w:kern w:val="0"/>
          <w:szCs w:val="21"/>
        </w:rPr>
        <w:t xml:space="preserve">      </w:t>
      </w:r>
      <w:r>
        <w:rPr>
          <w:rFonts w:hint="eastAsia"/>
          <w:kern w:val="0"/>
          <w:szCs w:val="21"/>
        </w:rPr>
        <w:t>号：</w:t>
      </w:r>
      <w:r>
        <w:rPr>
          <w:rFonts w:hint="eastAsia"/>
          <w:kern w:val="0"/>
          <w:szCs w:val="21"/>
        </w:rPr>
        <w:t>123909407710</w:t>
      </w:r>
      <w:r>
        <w:rPr>
          <w:rFonts w:hint="eastAsia"/>
          <w:kern w:val="0"/>
          <w:szCs w:val="21"/>
        </w:rPr>
        <w:t>。</w:t>
      </w:r>
      <w:r>
        <w:rPr>
          <w:rFonts w:ascii="宋体" w:hAnsi="宋体"/>
          <w:kern w:val="0"/>
        </w:rPr>
        <w:t>（</w:t>
      </w:r>
      <w:r>
        <w:rPr>
          <w:rFonts w:ascii="宋体" w:hAnsi="宋体" w:hint="eastAsia"/>
          <w:kern w:val="0"/>
        </w:rPr>
        <w:t>资料</w:t>
      </w:r>
      <w:r>
        <w:rPr>
          <w:rFonts w:ascii="宋体" w:hAnsi="宋体"/>
          <w:kern w:val="0"/>
        </w:rPr>
        <w:t>费</w:t>
      </w:r>
      <w:r>
        <w:rPr>
          <w:rFonts w:ascii="宋体" w:hAnsi="宋体" w:hint="eastAsia"/>
          <w:kern w:val="0"/>
        </w:rPr>
        <w:t>须从投标人开户许可证上的基本账户转账并</w:t>
      </w:r>
      <w:r>
        <w:rPr>
          <w:rFonts w:ascii="宋体" w:hAnsi="宋体"/>
          <w:kern w:val="0"/>
        </w:rPr>
        <w:t>注明项目名称</w:t>
      </w:r>
      <w:r>
        <w:rPr>
          <w:rFonts w:ascii="宋体" w:hAnsi="宋体" w:hint="eastAsia"/>
          <w:kern w:val="0"/>
        </w:rPr>
        <w:t>：“</w:t>
      </w:r>
      <w:r>
        <w:rPr>
          <w:rFonts w:ascii="宋体" w:hAnsi="宋体" w:hint="eastAsia"/>
          <w:kern w:val="0"/>
        </w:rPr>
        <w:t>西华师范大学北湖校区教工宿舍老旧小区改造项目绿化工程苗木采购资料费</w:t>
      </w:r>
      <w:r>
        <w:rPr>
          <w:rFonts w:ascii="宋体" w:hAnsi="宋体" w:hint="eastAsia"/>
          <w:kern w:val="0"/>
        </w:rPr>
        <w:t>”</w:t>
      </w:r>
      <w:r>
        <w:rPr>
          <w:rFonts w:ascii="宋体" w:hAnsi="宋体"/>
          <w:kern w:val="0"/>
        </w:rPr>
        <w:t>）</w:t>
      </w:r>
    </w:p>
    <w:p w:rsidR="00660692" w:rsidRDefault="008B5DBC">
      <w:pPr>
        <w:tabs>
          <w:tab w:val="left" w:pos="360"/>
        </w:tabs>
        <w:spacing w:line="360" w:lineRule="auto"/>
        <w:ind w:firstLineChars="200" w:firstLine="420"/>
        <w:rPr>
          <w:rFonts w:hint="eastAsia"/>
          <w:kern w:val="0"/>
          <w:szCs w:val="21"/>
        </w:rPr>
      </w:pPr>
      <w:r>
        <w:rPr>
          <w:rFonts w:hint="eastAsia"/>
          <w:kern w:val="0"/>
          <w:szCs w:val="21"/>
        </w:rPr>
        <w:lastRenderedPageBreak/>
        <w:t>投标人买</w:t>
      </w:r>
      <w:r>
        <w:rPr>
          <w:rFonts w:hint="eastAsia"/>
          <w:kern w:val="0"/>
          <w:szCs w:val="21"/>
        </w:rPr>
        <w:t>公开询价</w:t>
      </w:r>
      <w:r>
        <w:rPr>
          <w:rFonts w:hint="eastAsia"/>
          <w:kern w:val="0"/>
          <w:szCs w:val="21"/>
        </w:rPr>
        <w:t>文件时应出示单位介绍信、本人身份证复印件盖单位鲜章、公司营业执照复印件盖单位鲜章、资质证书复印件盖单位鲜章</w:t>
      </w:r>
      <w:r>
        <w:rPr>
          <w:rFonts w:hint="eastAsia"/>
          <w:kern w:val="0"/>
          <w:szCs w:val="21"/>
        </w:rPr>
        <w:t xml:space="preserve"> </w:t>
      </w:r>
      <w:r>
        <w:rPr>
          <w:rFonts w:hint="eastAsia"/>
          <w:kern w:val="0"/>
          <w:szCs w:val="21"/>
        </w:rPr>
        <w:t>（如有）、</w:t>
      </w:r>
      <w:r>
        <w:rPr>
          <w:rFonts w:hint="eastAsia"/>
          <w:kern w:val="0"/>
          <w:szCs w:val="21"/>
        </w:rPr>
        <w:t>资料费</w:t>
      </w:r>
      <w:r>
        <w:rPr>
          <w:rFonts w:hint="eastAsia"/>
          <w:kern w:val="0"/>
          <w:szCs w:val="21"/>
        </w:rPr>
        <w:t>银行转账凭证、开户许可证复印件盖单位鲜章</w:t>
      </w:r>
      <w:r>
        <w:rPr>
          <w:rFonts w:hint="eastAsia"/>
          <w:kern w:val="0"/>
          <w:szCs w:val="21"/>
        </w:rPr>
        <w:t>、</w:t>
      </w:r>
      <w:r>
        <w:rPr>
          <w:rFonts w:hint="eastAsia"/>
          <w:kern w:val="0"/>
          <w:szCs w:val="21"/>
        </w:rPr>
        <w:t>性能稳定</w:t>
      </w:r>
      <w:r>
        <w:rPr>
          <w:rFonts w:hint="eastAsia"/>
          <w:kern w:val="0"/>
          <w:szCs w:val="21"/>
        </w:rPr>
        <w:t>U</w:t>
      </w:r>
      <w:r>
        <w:rPr>
          <w:rFonts w:hint="eastAsia"/>
          <w:kern w:val="0"/>
          <w:szCs w:val="21"/>
        </w:rPr>
        <w:t>盘一个</w:t>
      </w:r>
      <w:r>
        <w:rPr>
          <w:rFonts w:hint="eastAsia"/>
          <w:kern w:val="0"/>
          <w:szCs w:val="21"/>
        </w:rPr>
        <w:t>。</w:t>
      </w:r>
    </w:p>
    <w:p w:rsidR="00660692" w:rsidRDefault="008B5DBC">
      <w:pPr>
        <w:tabs>
          <w:tab w:val="left" w:pos="360"/>
        </w:tabs>
        <w:spacing w:line="360" w:lineRule="auto"/>
        <w:ind w:firstLineChars="200" w:firstLine="420"/>
        <w:rPr>
          <w:rFonts w:hint="eastAsia"/>
          <w:kern w:val="0"/>
          <w:szCs w:val="21"/>
        </w:rPr>
      </w:pPr>
      <w:r>
        <w:rPr>
          <w:rFonts w:hint="eastAsia"/>
          <w:kern w:val="0"/>
          <w:szCs w:val="21"/>
        </w:rPr>
        <w:t>3</w:t>
      </w:r>
      <w:r>
        <w:rPr>
          <w:rFonts w:hint="eastAsia"/>
          <w:kern w:val="0"/>
          <w:szCs w:val="21"/>
        </w:rPr>
        <w:t xml:space="preserve">.2 </w:t>
      </w:r>
      <w:r>
        <w:rPr>
          <w:rFonts w:hint="eastAsia"/>
          <w:kern w:val="0"/>
          <w:szCs w:val="21"/>
        </w:rPr>
        <w:t>招标人不提供其他任何报名和</w:t>
      </w:r>
      <w:r>
        <w:rPr>
          <w:rFonts w:hint="eastAsia"/>
          <w:kern w:val="0"/>
          <w:szCs w:val="21"/>
        </w:rPr>
        <w:t>公开询价</w:t>
      </w:r>
      <w:r>
        <w:rPr>
          <w:rFonts w:hint="eastAsia"/>
          <w:kern w:val="0"/>
          <w:szCs w:val="21"/>
        </w:rPr>
        <w:t>文件获取的方式。</w:t>
      </w:r>
    </w:p>
    <w:p w:rsidR="00660692" w:rsidRDefault="008B5DBC">
      <w:pPr>
        <w:tabs>
          <w:tab w:val="left" w:pos="360"/>
        </w:tabs>
        <w:spacing w:line="360" w:lineRule="auto"/>
        <w:ind w:firstLineChars="200" w:firstLine="420"/>
        <w:rPr>
          <w:rFonts w:hint="eastAsia"/>
          <w:kern w:val="0"/>
          <w:szCs w:val="21"/>
        </w:rPr>
      </w:pPr>
      <w:r>
        <w:rPr>
          <w:rFonts w:hint="eastAsia"/>
          <w:kern w:val="0"/>
          <w:szCs w:val="21"/>
        </w:rPr>
        <w:t>3</w:t>
      </w:r>
      <w:r>
        <w:rPr>
          <w:rFonts w:hint="eastAsia"/>
          <w:kern w:val="0"/>
          <w:szCs w:val="21"/>
        </w:rPr>
        <w:t>.3</w:t>
      </w:r>
      <w:r>
        <w:rPr>
          <w:rFonts w:hint="eastAsia"/>
          <w:kern w:val="0"/>
          <w:szCs w:val="21"/>
        </w:rPr>
        <w:t xml:space="preserve"> </w:t>
      </w:r>
      <w:r>
        <w:rPr>
          <w:rFonts w:hint="eastAsia"/>
          <w:kern w:val="0"/>
          <w:szCs w:val="21"/>
        </w:rPr>
        <w:t>如投标人未按要求进行转账，</w:t>
      </w:r>
      <w:r>
        <w:rPr>
          <w:rFonts w:hint="eastAsia"/>
          <w:kern w:val="0"/>
          <w:szCs w:val="21"/>
        </w:rPr>
        <w:t>均为无效报名，资料费</w:t>
      </w:r>
      <w:r>
        <w:rPr>
          <w:rFonts w:hint="eastAsia"/>
          <w:kern w:val="0"/>
          <w:szCs w:val="21"/>
        </w:rPr>
        <w:t>均不退还。</w:t>
      </w:r>
    </w:p>
    <w:p w:rsidR="00660692" w:rsidRDefault="00660692">
      <w:pPr>
        <w:rPr>
          <w:rFonts w:hint="eastAsia"/>
        </w:rPr>
      </w:pPr>
    </w:p>
    <w:p w:rsidR="00660692" w:rsidRDefault="00660692">
      <w:pPr>
        <w:rPr>
          <w:rFonts w:eastAsiaTheme="minorEastAsia" w:hint="eastAsia"/>
        </w:rPr>
      </w:pPr>
    </w:p>
    <w:p w:rsidR="00660692" w:rsidRDefault="00660692">
      <w:pPr>
        <w:pStyle w:val="a0"/>
        <w:spacing w:line="520" w:lineRule="exact"/>
        <w:rPr>
          <w:rFonts w:asciiTheme="minorEastAsia" w:eastAsiaTheme="minorEastAsia" w:hAnsiTheme="minorEastAsia"/>
          <w:sz w:val="28"/>
        </w:rPr>
      </w:pPr>
    </w:p>
    <w:p w:rsidR="00660692" w:rsidRDefault="008B5DBC">
      <w:pPr>
        <w:autoSpaceDE w:val="0"/>
        <w:autoSpaceDN w:val="0"/>
        <w:adjustRightInd w:val="0"/>
        <w:spacing w:line="520" w:lineRule="exact"/>
        <w:jc w:val="right"/>
        <w:rPr>
          <w:rFonts w:asciiTheme="minorEastAsia" w:eastAsiaTheme="minorEastAsia" w:hAnsiTheme="minorEastAsia"/>
          <w:spacing w:val="10"/>
          <w:sz w:val="24"/>
        </w:rPr>
      </w:pPr>
      <w:r>
        <w:rPr>
          <w:rFonts w:asciiTheme="minorEastAsia" w:eastAsiaTheme="minorEastAsia" w:hAnsiTheme="minorEastAsia"/>
          <w:spacing w:val="10"/>
          <w:sz w:val="24"/>
        </w:rPr>
        <w:t>招标人：</w:t>
      </w:r>
      <w:r>
        <w:rPr>
          <w:rFonts w:asciiTheme="minorEastAsia" w:eastAsiaTheme="minorEastAsia" w:hAnsiTheme="minorEastAsia" w:hint="eastAsia"/>
          <w:spacing w:val="10"/>
          <w:sz w:val="24"/>
        </w:rPr>
        <w:t>南充顺泰建设工作有限公司</w:t>
      </w:r>
    </w:p>
    <w:p w:rsidR="00660692" w:rsidRDefault="008B5DBC">
      <w:pPr>
        <w:widowControl/>
        <w:spacing w:line="36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 xml:space="preserve">                                 </w:t>
      </w:r>
      <w:r>
        <w:rPr>
          <w:rFonts w:asciiTheme="minorEastAsia" w:eastAsiaTheme="minorEastAsia" w:hAnsiTheme="minorEastAsia"/>
          <w:spacing w:val="10"/>
          <w:sz w:val="24"/>
        </w:rPr>
        <w:t>联系电话：</w:t>
      </w:r>
      <w:r>
        <w:rPr>
          <w:rFonts w:asciiTheme="minorEastAsia" w:eastAsiaTheme="minorEastAsia" w:hAnsiTheme="minorEastAsia"/>
          <w:spacing w:val="10"/>
          <w:sz w:val="24"/>
        </w:rPr>
        <w:t>0817-219022</w:t>
      </w:r>
      <w:r>
        <w:rPr>
          <w:rFonts w:asciiTheme="minorEastAsia" w:eastAsiaTheme="minorEastAsia" w:hAnsiTheme="minorEastAsia" w:hint="eastAsia"/>
          <w:spacing w:val="10"/>
          <w:sz w:val="24"/>
        </w:rPr>
        <w:t>6</w:t>
      </w:r>
    </w:p>
    <w:p w:rsidR="00660692" w:rsidRDefault="008B5DBC">
      <w:pPr>
        <w:pStyle w:val="a0"/>
        <w:jc w:val="center"/>
        <w:rPr>
          <w:rFonts w:eastAsiaTheme="minorEastAsia"/>
        </w:rPr>
      </w:pPr>
      <w:r>
        <w:rPr>
          <w:rFonts w:asciiTheme="minorEastAsia" w:eastAsiaTheme="minorEastAsia" w:hAnsiTheme="minorEastAsia" w:hint="eastAsia"/>
          <w:spacing w:val="10"/>
        </w:rPr>
        <w:t xml:space="preserve">                                                2021</w:t>
      </w:r>
      <w:r>
        <w:rPr>
          <w:rFonts w:asciiTheme="minorEastAsia" w:eastAsiaTheme="minorEastAsia" w:hAnsiTheme="minorEastAsia" w:hint="eastAsia"/>
          <w:spacing w:val="10"/>
        </w:rPr>
        <w:t>年</w:t>
      </w:r>
      <w:r>
        <w:rPr>
          <w:rFonts w:asciiTheme="minorEastAsia" w:eastAsiaTheme="minorEastAsia" w:hAnsiTheme="minorEastAsia" w:hint="eastAsia"/>
          <w:spacing w:val="10"/>
        </w:rPr>
        <w:t>12</w:t>
      </w:r>
      <w:r>
        <w:rPr>
          <w:rFonts w:asciiTheme="minorEastAsia" w:eastAsiaTheme="minorEastAsia" w:hAnsiTheme="minorEastAsia" w:hint="eastAsia"/>
          <w:spacing w:val="10"/>
        </w:rPr>
        <w:t>月</w:t>
      </w:r>
      <w:bookmarkEnd w:id="3"/>
    </w:p>
    <w:p w:rsidR="00660692" w:rsidRDefault="00660692">
      <w:pPr>
        <w:pStyle w:val="2"/>
        <w:tabs>
          <w:tab w:val="left" w:pos="3297"/>
          <w:tab w:val="center" w:pos="4539"/>
        </w:tabs>
        <w:spacing w:before="0" w:after="0" w:line="360" w:lineRule="auto"/>
        <w:jc w:val="center"/>
        <w:rPr>
          <w:rFonts w:asciiTheme="minorEastAsia" w:eastAsiaTheme="minorEastAsia" w:hAnsiTheme="minorEastAsia"/>
          <w:b w:val="0"/>
          <w:color w:val="000000"/>
          <w:sz w:val="28"/>
          <w:szCs w:val="28"/>
        </w:rPr>
      </w:pPr>
    </w:p>
    <w:p w:rsidR="00660692" w:rsidRDefault="008B5DBC">
      <w:pP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br w:type="page"/>
      </w:r>
    </w:p>
    <w:p w:rsidR="00660692" w:rsidRDefault="00660692">
      <w:pPr>
        <w:rPr>
          <w:rFonts w:hint="eastAsia"/>
        </w:rPr>
      </w:pPr>
    </w:p>
    <w:p w:rsidR="00660692" w:rsidRDefault="008B5DBC">
      <w:pPr>
        <w:pStyle w:val="2"/>
        <w:tabs>
          <w:tab w:val="left" w:pos="3297"/>
          <w:tab w:val="center" w:pos="4539"/>
        </w:tabs>
        <w:spacing w:before="0" w:after="0" w:line="360" w:lineRule="auto"/>
        <w:jc w:val="center"/>
        <w:rPr>
          <w:rFonts w:asciiTheme="minorEastAsia" w:eastAsiaTheme="minorEastAsia" w:hAnsiTheme="minorEastAsia" w:cstheme="minorEastAsia"/>
          <w:color w:val="000000"/>
          <w:sz w:val="30"/>
          <w:szCs w:val="30"/>
        </w:rPr>
      </w:pPr>
      <w:bookmarkStart w:id="4" w:name="_Toc22871"/>
      <w:r>
        <w:rPr>
          <w:rFonts w:asciiTheme="minorEastAsia" w:eastAsiaTheme="minorEastAsia" w:hAnsiTheme="minorEastAsia" w:cstheme="minorEastAsia" w:hint="eastAsia"/>
          <w:color w:val="000000"/>
          <w:sz w:val="30"/>
          <w:szCs w:val="30"/>
        </w:rPr>
        <w:t>第二章</w:t>
      </w:r>
      <w:r>
        <w:rPr>
          <w:rFonts w:asciiTheme="minorEastAsia" w:eastAsiaTheme="minorEastAsia" w:hAnsiTheme="minorEastAsia" w:cstheme="minorEastAsia" w:hint="eastAsia"/>
          <w:color w:val="000000"/>
          <w:sz w:val="30"/>
          <w:szCs w:val="30"/>
        </w:rPr>
        <w:t xml:space="preserve"> </w:t>
      </w:r>
      <w:r>
        <w:rPr>
          <w:rFonts w:asciiTheme="minorEastAsia" w:eastAsiaTheme="minorEastAsia" w:hAnsiTheme="minorEastAsia" w:cstheme="minorEastAsia" w:hint="eastAsia"/>
          <w:sz w:val="30"/>
          <w:szCs w:val="30"/>
        </w:rPr>
        <w:t>投</w:t>
      </w:r>
      <w:r>
        <w:rPr>
          <w:rFonts w:asciiTheme="minorEastAsia" w:eastAsiaTheme="minorEastAsia" w:hAnsiTheme="minorEastAsia" w:cstheme="minorEastAsia" w:hint="eastAsia"/>
          <w:color w:val="000000"/>
          <w:sz w:val="30"/>
          <w:szCs w:val="30"/>
        </w:rPr>
        <w:t>标须知</w:t>
      </w:r>
      <w:bookmarkEnd w:id="1"/>
      <w:bookmarkEnd w:id="4"/>
    </w:p>
    <w:p w:rsidR="00660692" w:rsidRDefault="008B5DBC">
      <w:pPr>
        <w:pStyle w:val="2"/>
        <w:spacing w:before="0" w:after="0" w:line="360" w:lineRule="auto"/>
        <w:jc w:val="center"/>
        <w:rPr>
          <w:rFonts w:asciiTheme="minorEastAsia" w:eastAsiaTheme="minorEastAsia" w:hAnsiTheme="minorEastAsia" w:cstheme="minorEastAsia"/>
          <w:color w:val="000000"/>
          <w:kern w:val="0"/>
          <w:sz w:val="30"/>
          <w:szCs w:val="30"/>
          <w:lang w:val="zh-CN"/>
        </w:rPr>
      </w:pPr>
      <w:bookmarkStart w:id="5" w:name="_Toc189727030"/>
      <w:bookmarkStart w:id="6" w:name="_Toc213396946"/>
      <w:bookmarkStart w:id="7" w:name="_Toc213496268"/>
      <w:bookmarkStart w:id="8" w:name="_Toc217446032"/>
      <w:bookmarkStart w:id="9" w:name="_Toc213396760"/>
      <w:bookmarkStart w:id="10" w:name="_Toc213397010"/>
      <w:r>
        <w:rPr>
          <w:rFonts w:asciiTheme="minorEastAsia" w:eastAsiaTheme="minorEastAsia" w:hAnsiTheme="minorEastAsia" w:cstheme="minorEastAsia" w:hint="eastAsia"/>
          <w:color w:val="000000"/>
          <w:kern w:val="0"/>
          <w:sz w:val="30"/>
          <w:szCs w:val="30"/>
          <w:lang w:val="zh-CN"/>
        </w:rPr>
        <w:t>一、参与招标须知附表</w:t>
      </w:r>
      <w:bookmarkEnd w:id="5"/>
      <w:bookmarkEnd w:id="6"/>
      <w:bookmarkEnd w:id="7"/>
      <w:bookmarkEnd w:id="8"/>
      <w:bookmarkEnd w:id="9"/>
      <w:bookmarkEnd w:id="10"/>
    </w:p>
    <w:tbl>
      <w:tblPr>
        <w:tblW w:w="92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1"/>
        <w:gridCol w:w="2154"/>
        <w:gridCol w:w="6306"/>
      </w:tblGrid>
      <w:tr w:rsidR="00660692">
        <w:trPr>
          <w:trHeight w:val="439"/>
          <w:tblHeader/>
          <w:jc w:val="center"/>
        </w:trPr>
        <w:tc>
          <w:tcPr>
            <w:tcW w:w="801" w:type="dxa"/>
            <w:tcBorders>
              <w:top w:val="single" w:sz="12" w:space="0" w:color="auto"/>
            </w:tcBorders>
            <w:vAlign w:val="center"/>
          </w:tcPr>
          <w:p w:rsidR="00660692" w:rsidRDefault="008B5DBC">
            <w:pPr>
              <w:pStyle w:val="ac"/>
              <w:spacing w:line="400" w:lineRule="exact"/>
              <w:jc w:val="center"/>
              <w:rPr>
                <w:rFonts w:asciiTheme="minorEastAsia" w:eastAsiaTheme="minorEastAsia" w:hAnsiTheme="minorEastAsia"/>
                <w:kern w:val="2"/>
                <w:szCs w:val="24"/>
              </w:rPr>
            </w:pPr>
            <w:r>
              <w:rPr>
                <w:rFonts w:asciiTheme="minorEastAsia" w:eastAsiaTheme="minorEastAsia" w:hAnsiTheme="minorEastAsia"/>
                <w:kern w:val="2"/>
                <w:szCs w:val="24"/>
              </w:rPr>
              <w:t>序号</w:t>
            </w:r>
          </w:p>
        </w:tc>
        <w:tc>
          <w:tcPr>
            <w:tcW w:w="2154" w:type="dxa"/>
            <w:tcBorders>
              <w:top w:val="single" w:sz="12" w:space="0" w:color="auto"/>
            </w:tcBorders>
            <w:vAlign w:val="center"/>
          </w:tcPr>
          <w:p w:rsidR="00660692" w:rsidRDefault="008B5DBC">
            <w:pPr>
              <w:pStyle w:val="ac"/>
              <w:spacing w:line="400" w:lineRule="exact"/>
              <w:jc w:val="center"/>
              <w:rPr>
                <w:rFonts w:asciiTheme="minorEastAsia" w:eastAsiaTheme="minorEastAsia" w:hAnsiTheme="minorEastAsia"/>
                <w:kern w:val="2"/>
                <w:szCs w:val="24"/>
              </w:rPr>
            </w:pPr>
            <w:r>
              <w:rPr>
                <w:rFonts w:asciiTheme="minorEastAsia" w:eastAsiaTheme="minorEastAsia" w:hAnsiTheme="minorEastAsia"/>
                <w:kern w:val="2"/>
                <w:szCs w:val="24"/>
              </w:rPr>
              <w:t>应知事项</w:t>
            </w:r>
          </w:p>
        </w:tc>
        <w:tc>
          <w:tcPr>
            <w:tcW w:w="6306" w:type="dxa"/>
            <w:tcBorders>
              <w:top w:val="single" w:sz="12" w:space="0" w:color="auto"/>
            </w:tcBorders>
            <w:vAlign w:val="center"/>
          </w:tcPr>
          <w:p w:rsidR="00660692" w:rsidRDefault="008B5DBC">
            <w:pPr>
              <w:pStyle w:val="ac"/>
              <w:spacing w:line="400" w:lineRule="exact"/>
              <w:ind w:firstLine="420"/>
              <w:jc w:val="center"/>
              <w:rPr>
                <w:rFonts w:asciiTheme="minorEastAsia" w:eastAsiaTheme="minorEastAsia" w:hAnsiTheme="minorEastAsia"/>
                <w:kern w:val="2"/>
                <w:szCs w:val="24"/>
              </w:rPr>
            </w:pPr>
            <w:r>
              <w:rPr>
                <w:rFonts w:asciiTheme="minorEastAsia" w:eastAsiaTheme="minorEastAsia" w:hAnsiTheme="minorEastAsia"/>
                <w:kern w:val="2"/>
                <w:szCs w:val="24"/>
              </w:rPr>
              <w:t>说明和要求</w:t>
            </w:r>
          </w:p>
        </w:tc>
      </w:tr>
      <w:tr w:rsidR="00660692">
        <w:trPr>
          <w:trHeight w:val="1075"/>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szCs w:val="24"/>
              </w:rPr>
              <w:t>1</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招标人</w:t>
            </w:r>
          </w:p>
        </w:tc>
        <w:tc>
          <w:tcPr>
            <w:tcW w:w="6306" w:type="dxa"/>
            <w:vAlign w:val="center"/>
          </w:tcPr>
          <w:p w:rsidR="00660692" w:rsidRDefault="008B5DBC">
            <w:pPr>
              <w:widowControl/>
              <w:spacing w:line="400" w:lineRule="exact"/>
              <w:jc w:val="left"/>
              <w:rPr>
                <w:rFonts w:asciiTheme="minorEastAsia" w:eastAsiaTheme="minorEastAsia" w:hAnsiTheme="minorEastAsia"/>
                <w:kern w:val="0"/>
                <w:sz w:val="24"/>
              </w:rPr>
            </w:pPr>
            <w:r>
              <w:rPr>
                <w:rFonts w:asciiTheme="minorEastAsia" w:eastAsiaTheme="minorEastAsia" w:hAnsiTheme="minorEastAsia"/>
                <w:kern w:val="0"/>
                <w:sz w:val="24"/>
                <w:lang w:val="zh-CN"/>
              </w:rPr>
              <w:t>招标人：</w:t>
            </w:r>
            <w:r>
              <w:rPr>
                <w:rFonts w:asciiTheme="minorEastAsia" w:eastAsiaTheme="minorEastAsia" w:hAnsiTheme="minorEastAsia" w:hint="eastAsia"/>
                <w:kern w:val="0"/>
                <w:sz w:val="24"/>
              </w:rPr>
              <w:t>南充顺泰建设工程有限公司</w:t>
            </w:r>
          </w:p>
          <w:p w:rsidR="00660692" w:rsidRDefault="008B5DBC">
            <w:pPr>
              <w:pStyle w:val="a0"/>
              <w:rPr>
                <w:rFonts w:asciiTheme="minorEastAsia" w:eastAsiaTheme="minorEastAsia" w:hAnsiTheme="minorEastAsia" w:cs="Times New Roman"/>
                <w:lang w:val="zh-CN"/>
              </w:rPr>
            </w:pPr>
            <w:r>
              <w:rPr>
                <w:rFonts w:asciiTheme="minorEastAsia" w:eastAsiaTheme="minorEastAsia" w:hAnsiTheme="minorEastAsia" w:cs="Times New Roman"/>
                <w:lang w:val="zh-CN"/>
              </w:rPr>
              <w:t>电话：</w:t>
            </w:r>
            <w:r>
              <w:rPr>
                <w:rFonts w:asciiTheme="minorEastAsia" w:eastAsiaTheme="minorEastAsia" w:hAnsiTheme="minorEastAsia" w:cs="Times New Roman"/>
              </w:rPr>
              <w:t>0817-219022</w:t>
            </w:r>
            <w:r>
              <w:rPr>
                <w:rFonts w:asciiTheme="minorEastAsia" w:eastAsiaTheme="minorEastAsia" w:hAnsiTheme="minorEastAsia" w:cs="Times New Roman" w:hint="eastAsia"/>
              </w:rPr>
              <w:t>6</w:t>
            </w:r>
          </w:p>
        </w:tc>
      </w:tr>
      <w:tr w:rsidR="00660692">
        <w:trPr>
          <w:trHeight w:val="916"/>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szCs w:val="24"/>
              </w:rPr>
              <w:t>2</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hint="eastAsia"/>
                <w:szCs w:val="24"/>
                <w:lang w:val="zh-CN"/>
              </w:rPr>
              <w:t>暂估价</w:t>
            </w:r>
          </w:p>
        </w:tc>
        <w:tc>
          <w:tcPr>
            <w:tcW w:w="6306" w:type="dxa"/>
            <w:vAlign w:val="center"/>
          </w:tcPr>
          <w:p w:rsidR="00660692" w:rsidRDefault="008B5DBC">
            <w:pPr>
              <w:widowControl/>
              <w:spacing w:line="400" w:lineRule="exact"/>
              <w:jc w:val="left"/>
              <w:rPr>
                <w:rFonts w:asciiTheme="minorEastAsia" w:eastAsiaTheme="minorEastAsia" w:hAnsiTheme="minorEastAsia"/>
                <w:kern w:val="0"/>
                <w:sz w:val="24"/>
                <w:lang w:val="zh-CN"/>
              </w:rPr>
            </w:pPr>
            <w:r>
              <w:rPr>
                <w:rFonts w:asciiTheme="minorEastAsia" w:eastAsiaTheme="minorEastAsia" w:hAnsiTheme="minorEastAsia" w:hint="eastAsia"/>
                <w:kern w:val="0"/>
                <w:sz w:val="24"/>
                <w:lang w:val="zh-CN"/>
              </w:rPr>
              <w:t>暂估</w:t>
            </w:r>
            <w:r>
              <w:rPr>
                <w:rFonts w:asciiTheme="minorEastAsia" w:eastAsiaTheme="minorEastAsia" w:hAnsiTheme="minorEastAsia" w:hint="eastAsia"/>
                <w:kern w:val="0"/>
                <w:sz w:val="24"/>
                <w:lang w:val="zh-CN"/>
              </w:rPr>
              <w:t>总价：</w:t>
            </w:r>
            <w:r>
              <w:rPr>
                <w:rFonts w:asciiTheme="minorEastAsia" w:eastAsiaTheme="minorEastAsia" w:hAnsiTheme="minorEastAsia" w:hint="eastAsia"/>
                <w:kern w:val="0"/>
                <w:sz w:val="24"/>
              </w:rPr>
              <w:t>12.15</w:t>
            </w:r>
            <w:r>
              <w:rPr>
                <w:rFonts w:asciiTheme="minorEastAsia" w:eastAsiaTheme="minorEastAsia" w:hAnsiTheme="minorEastAsia" w:hint="eastAsia"/>
                <w:kern w:val="0"/>
                <w:sz w:val="24"/>
              </w:rPr>
              <w:t>万元</w:t>
            </w:r>
            <w:r>
              <w:rPr>
                <w:rFonts w:asciiTheme="minorEastAsia" w:eastAsiaTheme="minorEastAsia" w:hAnsiTheme="minorEastAsia" w:hint="eastAsia"/>
                <w:kern w:val="0"/>
                <w:sz w:val="24"/>
                <w:lang w:val="zh-CN"/>
              </w:rPr>
              <w:t>。</w:t>
            </w:r>
          </w:p>
        </w:tc>
      </w:tr>
      <w:tr w:rsidR="00660692">
        <w:trPr>
          <w:trHeight w:val="783"/>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2.1</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hint="eastAsia"/>
                <w:szCs w:val="24"/>
                <w:lang w:val="zh-CN"/>
              </w:rPr>
              <w:t>控制价</w:t>
            </w:r>
          </w:p>
        </w:tc>
        <w:tc>
          <w:tcPr>
            <w:tcW w:w="6306" w:type="dxa"/>
            <w:vAlign w:val="center"/>
          </w:tcPr>
          <w:p w:rsidR="00660692" w:rsidRDefault="008B5DBC">
            <w:pPr>
              <w:widowControl/>
              <w:spacing w:line="400" w:lineRule="exact"/>
              <w:jc w:val="left"/>
              <w:rPr>
                <w:rFonts w:asciiTheme="minorEastAsia" w:eastAsiaTheme="minorEastAsia" w:hAnsiTheme="minorEastAsia"/>
                <w:kern w:val="0"/>
                <w:sz w:val="24"/>
              </w:rPr>
            </w:pPr>
            <w:r>
              <w:rPr>
                <w:rFonts w:asciiTheme="minorEastAsia" w:eastAsiaTheme="minorEastAsia" w:hAnsiTheme="minorEastAsia" w:hint="eastAsia"/>
                <w:kern w:val="0"/>
                <w:sz w:val="24"/>
              </w:rPr>
              <w:t>详见采购清单</w:t>
            </w:r>
          </w:p>
        </w:tc>
      </w:tr>
      <w:tr w:rsidR="00660692">
        <w:trPr>
          <w:trHeight w:val="1201"/>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3</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项目名称</w:t>
            </w:r>
          </w:p>
        </w:tc>
        <w:tc>
          <w:tcPr>
            <w:tcW w:w="6306" w:type="dxa"/>
            <w:vAlign w:val="center"/>
          </w:tcPr>
          <w:p w:rsidR="00660692" w:rsidRDefault="008B5DBC">
            <w:pPr>
              <w:widowControl/>
              <w:spacing w:line="400" w:lineRule="exact"/>
              <w:jc w:val="left"/>
              <w:rPr>
                <w:rFonts w:asciiTheme="minorEastAsia" w:eastAsiaTheme="minorEastAsia" w:hAnsiTheme="minorEastAsia"/>
                <w:kern w:val="0"/>
                <w:sz w:val="24"/>
              </w:rPr>
            </w:pPr>
            <w:r>
              <w:rPr>
                <w:rFonts w:asciiTheme="minorEastAsia" w:eastAsiaTheme="minorEastAsia" w:hAnsiTheme="minorEastAsia" w:hint="eastAsia"/>
                <w:kern w:val="0"/>
                <w:sz w:val="24"/>
              </w:rPr>
              <w:t>西华师范大学北湖校区教工宿舍老旧小区改造项目绿化工程苗木采购</w:t>
            </w:r>
          </w:p>
        </w:tc>
      </w:tr>
      <w:tr w:rsidR="00660692">
        <w:trPr>
          <w:trHeight w:val="548"/>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4</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建设地点</w:t>
            </w:r>
          </w:p>
        </w:tc>
        <w:tc>
          <w:tcPr>
            <w:tcW w:w="6306" w:type="dxa"/>
            <w:vAlign w:val="center"/>
          </w:tcPr>
          <w:p w:rsidR="00660692" w:rsidRDefault="008B5DBC">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南充市</w:t>
            </w:r>
            <w:r>
              <w:rPr>
                <w:rFonts w:asciiTheme="minorEastAsia" w:eastAsiaTheme="minorEastAsia" w:hAnsiTheme="minorEastAsia"/>
                <w:sz w:val="24"/>
              </w:rPr>
              <w:t>顺庆区</w:t>
            </w:r>
          </w:p>
        </w:tc>
      </w:tr>
      <w:tr w:rsidR="00660692">
        <w:trPr>
          <w:trHeight w:val="402"/>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5</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采购方式</w:t>
            </w:r>
          </w:p>
        </w:tc>
        <w:tc>
          <w:tcPr>
            <w:tcW w:w="6306" w:type="dxa"/>
            <w:vAlign w:val="center"/>
          </w:tcPr>
          <w:p w:rsidR="00660692" w:rsidRDefault="008B5DBC">
            <w:pPr>
              <w:pStyle w:val="ac"/>
              <w:spacing w:line="400" w:lineRule="exact"/>
              <w:jc w:val="both"/>
              <w:rPr>
                <w:rFonts w:asciiTheme="minorEastAsia" w:eastAsiaTheme="minorEastAsia" w:hAnsiTheme="minorEastAsia"/>
                <w:szCs w:val="24"/>
              </w:rPr>
            </w:pPr>
            <w:r>
              <w:rPr>
                <w:rFonts w:asciiTheme="minorEastAsia" w:eastAsiaTheme="minorEastAsia" w:hAnsiTheme="minorEastAsia" w:hint="eastAsia"/>
                <w:szCs w:val="24"/>
              </w:rPr>
              <w:t>公开询价</w:t>
            </w:r>
          </w:p>
        </w:tc>
      </w:tr>
      <w:tr w:rsidR="00660692">
        <w:trPr>
          <w:trHeight w:val="548"/>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6</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评标办法</w:t>
            </w:r>
          </w:p>
        </w:tc>
        <w:tc>
          <w:tcPr>
            <w:tcW w:w="6306" w:type="dxa"/>
            <w:vAlign w:val="center"/>
          </w:tcPr>
          <w:p w:rsidR="00660692" w:rsidRDefault="008B5DBC">
            <w:pPr>
              <w:pStyle w:val="ac"/>
              <w:spacing w:line="400" w:lineRule="exact"/>
              <w:jc w:val="both"/>
              <w:rPr>
                <w:rFonts w:asciiTheme="minorEastAsia" w:eastAsiaTheme="minorEastAsia" w:hAnsiTheme="minorEastAsia"/>
                <w:szCs w:val="24"/>
                <w:lang w:val="zh-CN"/>
              </w:rPr>
            </w:pPr>
            <w:r>
              <w:rPr>
                <w:rFonts w:asciiTheme="minorEastAsia" w:eastAsiaTheme="minorEastAsia" w:hAnsiTheme="minorEastAsia"/>
              </w:rPr>
              <w:t>经评审合格的最低投标价法</w:t>
            </w:r>
          </w:p>
        </w:tc>
      </w:tr>
      <w:tr w:rsidR="00660692">
        <w:trPr>
          <w:trHeight w:val="693"/>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7</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开标时间和地点</w:t>
            </w:r>
          </w:p>
        </w:tc>
        <w:tc>
          <w:tcPr>
            <w:tcW w:w="6306" w:type="dxa"/>
          </w:tcPr>
          <w:p w:rsidR="00660692" w:rsidRDefault="008B5DBC">
            <w:pPr>
              <w:autoSpaceDE w:val="0"/>
              <w:autoSpaceDN w:val="0"/>
              <w:adjustRightInd w:val="0"/>
              <w:spacing w:line="400" w:lineRule="exact"/>
              <w:rPr>
                <w:rFonts w:asciiTheme="minorEastAsia" w:eastAsiaTheme="minorEastAsia" w:hAnsiTheme="minorEastAsia"/>
                <w:sz w:val="24"/>
              </w:rPr>
            </w:pPr>
            <w:r>
              <w:rPr>
                <w:rFonts w:asciiTheme="minorEastAsia" w:eastAsiaTheme="minorEastAsia" w:hAnsiTheme="minorEastAsia"/>
                <w:sz w:val="24"/>
              </w:rPr>
              <w:t>开标时间：</w:t>
            </w:r>
            <w:r>
              <w:rPr>
                <w:rFonts w:asciiTheme="minorEastAsia" w:eastAsiaTheme="minorEastAsia" w:hAnsiTheme="minorEastAsia"/>
                <w:color w:val="FF0000"/>
                <w:lang w:val="zh-CN"/>
              </w:rPr>
              <w:t>20</w:t>
            </w:r>
            <w:r>
              <w:rPr>
                <w:rFonts w:asciiTheme="minorEastAsia" w:eastAsiaTheme="minorEastAsia" w:hAnsiTheme="minorEastAsia" w:hint="eastAsia"/>
                <w:color w:val="FF0000"/>
              </w:rPr>
              <w:t>21</w:t>
            </w:r>
            <w:r>
              <w:rPr>
                <w:rFonts w:asciiTheme="minorEastAsia" w:eastAsiaTheme="minorEastAsia" w:hAnsiTheme="minorEastAsia"/>
                <w:color w:val="FF0000"/>
                <w:lang w:val="zh-CN"/>
              </w:rPr>
              <w:t>年</w:t>
            </w:r>
            <w:r>
              <w:rPr>
                <w:rFonts w:asciiTheme="minorEastAsia" w:eastAsiaTheme="minorEastAsia" w:hAnsiTheme="minorEastAsia" w:hint="eastAsia"/>
                <w:color w:val="FF0000"/>
              </w:rPr>
              <w:t>12</w:t>
            </w:r>
            <w:r>
              <w:rPr>
                <w:rFonts w:asciiTheme="minorEastAsia" w:eastAsiaTheme="minorEastAsia" w:hAnsiTheme="minorEastAsia"/>
                <w:color w:val="FF0000"/>
                <w:lang w:val="zh-CN"/>
              </w:rPr>
              <w:t>月</w:t>
            </w:r>
            <w:r>
              <w:rPr>
                <w:rFonts w:asciiTheme="minorEastAsia" w:eastAsiaTheme="minorEastAsia" w:hAnsiTheme="minorEastAsia" w:hint="eastAsia"/>
                <w:color w:val="FF0000"/>
              </w:rPr>
              <w:t>31</w:t>
            </w:r>
            <w:r>
              <w:rPr>
                <w:rFonts w:asciiTheme="minorEastAsia" w:eastAsiaTheme="minorEastAsia" w:hAnsiTheme="minorEastAsia"/>
                <w:color w:val="FF0000"/>
                <w:lang w:val="zh-CN"/>
              </w:rPr>
              <w:t>日</w:t>
            </w:r>
            <w:r>
              <w:rPr>
                <w:rFonts w:asciiTheme="minorEastAsia" w:eastAsiaTheme="minorEastAsia" w:hAnsiTheme="minorEastAsia"/>
                <w:color w:val="FF0000"/>
                <w:lang w:val="zh-CN"/>
              </w:rPr>
              <w:t>1</w:t>
            </w:r>
            <w:r w:rsidR="008B2905">
              <w:rPr>
                <w:rFonts w:asciiTheme="minorEastAsia" w:eastAsiaTheme="minorEastAsia" w:hAnsiTheme="minorEastAsia" w:hint="eastAsia"/>
                <w:color w:val="FF0000"/>
              </w:rPr>
              <w:t>0</w:t>
            </w:r>
            <w:r>
              <w:rPr>
                <w:rFonts w:asciiTheme="minorEastAsia" w:eastAsiaTheme="minorEastAsia" w:hAnsiTheme="minorEastAsia"/>
                <w:color w:val="FF0000"/>
                <w:lang w:val="zh-CN"/>
              </w:rPr>
              <w:t>:</w:t>
            </w:r>
            <w:r w:rsidR="008B2905">
              <w:rPr>
                <w:rFonts w:asciiTheme="minorEastAsia" w:eastAsiaTheme="minorEastAsia" w:hAnsiTheme="minorEastAsia" w:hint="eastAsia"/>
                <w:color w:val="FF0000"/>
              </w:rPr>
              <w:t>2</w:t>
            </w:r>
            <w:r>
              <w:rPr>
                <w:rFonts w:asciiTheme="minorEastAsia" w:eastAsiaTheme="minorEastAsia" w:hAnsiTheme="minorEastAsia"/>
                <w:color w:val="FF0000"/>
                <w:lang w:val="zh-CN"/>
              </w:rPr>
              <w:t>0</w:t>
            </w:r>
            <w:r>
              <w:rPr>
                <w:rFonts w:asciiTheme="minorEastAsia" w:eastAsiaTheme="minorEastAsia" w:hAnsiTheme="minorEastAsia"/>
                <w:color w:val="FF0000"/>
                <w:lang w:val="zh-CN"/>
              </w:rPr>
              <w:t>（北京时间</w:t>
            </w:r>
            <w:r>
              <w:rPr>
                <w:rFonts w:asciiTheme="minorEastAsia" w:eastAsiaTheme="minorEastAsia" w:hAnsiTheme="minorEastAsia"/>
                <w:lang w:val="zh-CN"/>
              </w:rPr>
              <w:t>）</w:t>
            </w:r>
          </w:p>
          <w:p w:rsidR="00660692" w:rsidRDefault="008B5DBC">
            <w:pPr>
              <w:pStyle w:val="a0"/>
              <w:rPr>
                <w:rFonts w:asciiTheme="minorEastAsia" w:eastAsiaTheme="minorEastAsia" w:hAnsiTheme="minorEastAsia" w:cs="Times New Roman"/>
              </w:rPr>
            </w:pPr>
            <w:r>
              <w:rPr>
                <w:rFonts w:asciiTheme="minorEastAsia" w:eastAsiaTheme="minorEastAsia" w:hAnsiTheme="minorEastAsia" w:cs="Times New Roman"/>
              </w:rPr>
              <w:t>开标地点：</w:t>
            </w:r>
            <w:r>
              <w:rPr>
                <w:rFonts w:asciiTheme="minorEastAsia" w:eastAsiaTheme="minorEastAsia" w:hAnsiTheme="minorEastAsia" w:cs="Times New Roman" w:hint="eastAsia"/>
              </w:rPr>
              <w:t>顺庆区政务中心</w:t>
            </w:r>
            <w:r>
              <w:rPr>
                <w:rFonts w:asciiTheme="minorEastAsia" w:eastAsiaTheme="minorEastAsia" w:hAnsiTheme="minorEastAsia" w:cs="Times New Roman" w:hint="eastAsia"/>
              </w:rPr>
              <w:t>7</w:t>
            </w:r>
            <w:r>
              <w:rPr>
                <w:rFonts w:asciiTheme="minorEastAsia" w:eastAsiaTheme="minorEastAsia" w:hAnsiTheme="minorEastAsia" w:cs="Times New Roman" w:hint="eastAsia"/>
              </w:rPr>
              <w:t>楼</w:t>
            </w:r>
          </w:p>
        </w:tc>
      </w:tr>
      <w:tr w:rsidR="00660692">
        <w:trPr>
          <w:trHeight w:val="402"/>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8</w:t>
            </w:r>
          </w:p>
        </w:tc>
        <w:tc>
          <w:tcPr>
            <w:tcW w:w="2154" w:type="dxa"/>
            <w:vAlign w:val="center"/>
          </w:tcPr>
          <w:p w:rsidR="00660692" w:rsidRDefault="008B5DBC">
            <w:pPr>
              <w:pStyle w:val="ac"/>
              <w:spacing w:line="400" w:lineRule="exact"/>
              <w:jc w:val="center"/>
              <w:rPr>
                <w:rFonts w:asciiTheme="minorEastAsia" w:eastAsiaTheme="minorEastAsia" w:hAnsiTheme="minorEastAsia"/>
                <w:kern w:val="2"/>
                <w:szCs w:val="24"/>
              </w:rPr>
            </w:pPr>
            <w:r>
              <w:rPr>
                <w:rFonts w:asciiTheme="minorEastAsia" w:eastAsiaTheme="minorEastAsia" w:hAnsiTheme="minorEastAsia"/>
                <w:szCs w:val="24"/>
                <w:lang w:val="zh-CN"/>
              </w:rPr>
              <w:t>供货时间</w:t>
            </w:r>
          </w:p>
        </w:tc>
        <w:tc>
          <w:tcPr>
            <w:tcW w:w="6306" w:type="dxa"/>
            <w:vAlign w:val="center"/>
          </w:tcPr>
          <w:p w:rsidR="00660692" w:rsidRDefault="008B5DBC">
            <w:pPr>
              <w:pStyle w:val="ac"/>
              <w:spacing w:line="400" w:lineRule="exact"/>
              <w:jc w:val="both"/>
              <w:rPr>
                <w:rFonts w:asciiTheme="minorEastAsia" w:eastAsiaTheme="minorEastAsia" w:hAnsiTheme="minorEastAsia"/>
                <w:kern w:val="2"/>
                <w:szCs w:val="24"/>
              </w:rPr>
            </w:pPr>
            <w:r>
              <w:rPr>
                <w:rFonts w:asciiTheme="minorEastAsia" w:eastAsiaTheme="minorEastAsia" w:hAnsiTheme="minorEastAsia"/>
                <w:szCs w:val="24"/>
                <w:lang w:val="zh-CN"/>
              </w:rPr>
              <w:t>按甲方要求时间内</w:t>
            </w:r>
          </w:p>
        </w:tc>
      </w:tr>
      <w:tr w:rsidR="00660692">
        <w:trPr>
          <w:trHeight w:val="1179"/>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9</w:t>
            </w:r>
          </w:p>
        </w:tc>
        <w:tc>
          <w:tcPr>
            <w:tcW w:w="2154" w:type="dxa"/>
            <w:vAlign w:val="center"/>
          </w:tcPr>
          <w:p w:rsidR="00660692" w:rsidRDefault="008B5DBC">
            <w:pPr>
              <w:pStyle w:val="ac"/>
              <w:spacing w:line="400" w:lineRule="exact"/>
              <w:jc w:val="center"/>
              <w:rPr>
                <w:rFonts w:asciiTheme="minorEastAsia" w:eastAsiaTheme="minorEastAsia" w:hAnsiTheme="minorEastAsia"/>
                <w:kern w:val="2"/>
                <w:szCs w:val="24"/>
              </w:rPr>
            </w:pPr>
            <w:r>
              <w:rPr>
                <w:rFonts w:asciiTheme="minorEastAsia" w:eastAsiaTheme="minorEastAsia" w:hAnsiTheme="minorEastAsia"/>
                <w:szCs w:val="24"/>
                <w:lang w:val="zh-CN"/>
              </w:rPr>
              <w:t>验货标准</w:t>
            </w:r>
          </w:p>
        </w:tc>
        <w:tc>
          <w:tcPr>
            <w:tcW w:w="6306" w:type="dxa"/>
            <w:vAlign w:val="center"/>
          </w:tcPr>
          <w:p w:rsidR="00660692" w:rsidRDefault="008B5DBC">
            <w:pPr>
              <w:pStyle w:val="a0"/>
              <w:spacing w:line="400" w:lineRule="exact"/>
              <w:rPr>
                <w:rFonts w:asciiTheme="minorEastAsia" w:eastAsiaTheme="minorEastAsia" w:hAnsiTheme="minorEastAsia" w:cs="Times New Roman"/>
              </w:rPr>
            </w:pPr>
            <w:r>
              <w:rPr>
                <w:rFonts w:asciiTheme="minorEastAsia" w:eastAsiaTheme="minorEastAsia" w:hAnsiTheme="minorEastAsia" w:cs="Times New Roman"/>
                <w:lang w:val="zh-CN"/>
              </w:rPr>
              <w:t>将严格按照招标文件中的要求，质量按国家、行业现行质量标准为依据，参数及样品与实物必须对应一致，逐项对应验收执行，数量以施工现场实际验收合格数量为准，若虚假响应成交者将取消成交资格，并保留追诉其它责任的权利。</w:t>
            </w:r>
          </w:p>
        </w:tc>
      </w:tr>
      <w:tr w:rsidR="00660692">
        <w:trPr>
          <w:trHeight w:val="1292"/>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10</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付款方式</w:t>
            </w:r>
          </w:p>
        </w:tc>
        <w:tc>
          <w:tcPr>
            <w:tcW w:w="6306" w:type="dxa"/>
            <w:vAlign w:val="center"/>
          </w:tcPr>
          <w:p w:rsidR="00660692" w:rsidRDefault="008B5DBC">
            <w:pPr>
              <w:pStyle w:val="a0"/>
              <w:spacing w:line="400" w:lineRule="exact"/>
              <w:rPr>
                <w:rFonts w:asciiTheme="minorEastAsia" w:eastAsiaTheme="minorEastAsia" w:hAnsiTheme="minorEastAsia" w:cs="Times New Roman"/>
              </w:rPr>
            </w:pPr>
            <w:r>
              <w:rPr>
                <w:rFonts w:asciiTheme="minorEastAsia" w:eastAsiaTheme="minorEastAsia" w:hAnsiTheme="minorEastAsia" w:cs="Times New Roman" w:hint="eastAsia"/>
              </w:rPr>
              <w:t>货物供货完毕由甲方验收合格，甲方在接到乙方等额有效的</w:t>
            </w:r>
            <w:r>
              <w:rPr>
                <w:rFonts w:asciiTheme="minorEastAsia" w:eastAsiaTheme="minorEastAsia" w:hAnsiTheme="minorEastAsia" w:cs="Times New Roman" w:hint="eastAsia"/>
              </w:rPr>
              <w:t>9%</w:t>
            </w:r>
            <w:r>
              <w:rPr>
                <w:rFonts w:asciiTheme="minorEastAsia" w:eastAsiaTheme="minorEastAsia" w:hAnsiTheme="minorEastAsia" w:cs="Times New Roman" w:hint="eastAsia"/>
              </w:rPr>
              <w:t>增值税专用发票及验收单后，</w:t>
            </w:r>
            <w:r>
              <w:rPr>
                <w:rFonts w:asciiTheme="minorEastAsia" w:eastAsiaTheme="minorEastAsia" w:hAnsiTheme="minorEastAsia" w:cs="Times New Roman" w:hint="eastAsia"/>
              </w:rPr>
              <w:t>3</w:t>
            </w:r>
            <w:r>
              <w:rPr>
                <w:rFonts w:asciiTheme="minorEastAsia" w:eastAsiaTheme="minorEastAsia" w:hAnsiTheme="minorEastAsia" w:cs="Times New Roman" w:hint="eastAsia"/>
              </w:rPr>
              <w:t>个月内向乙方支付已收货物货款。</w:t>
            </w:r>
          </w:p>
        </w:tc>
      </w:tr>
      <w:tr w:rsidR="00660692">
        <w:trPr>
          <w:trHeight w:val="791"/>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11</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供应商对招标文件提出质疑的时间</w:t>
            </w:r>
          </w:p>
        </w:tc>
        <w:tc>
          <w:tcPr>
            <w:tcW w:w="6306" w:type="dxa"/>
            <w:vAlign w:val="center"/>
          </w:tcPr>
          <w:p w:rsidR="00660692" w:rsidRDefault="008B5DBC">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rPr>
              <w:t>自获得招标文件起</w:t>
            </w:r>
            <w:r>
              <w:rPr>
                <w:rFonts w:asciiTheme="minorEastAsia" w:eastAsiaTheme="minorEastAsia" w:hAnsiTheme="minorEastAsia"/>
                <w:b/>
                <w:bCs/>
                <w:szCs w:val="24"/>
              </w:rPr>
              <w:t>3</w:t>
            </w:r>
            <w:r>
              <w:rPr>
                <w:rFonts w:asciiTheme="minorEastAsia" w:eastAsiaTheme="minorEastAsia" w:hAnsiTheme="minorEastAsia"/>
                <w:szCs w:val="24"/>
              </w:rPr>
              <w:t>日内</w:t>
            </w:r>
          </w:p>
        </w:tc>
      </w:tr>
      <w:tr w:rsidR="00660692">
        <w:trPr>
          <w:trHeight w:val="1666"/>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lastRenderedPageBreak/>
              <w:t>12</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投标文件份数</w:t>
            </w:r>
          </w:p>
        </w:tc>
        <w:tc>
          <w:tcPr>
            <w:tcW w:w="6306" w:type="dxa"/>
            <w:vAlign w:val="center"/>
          </w:tcPr>
          <w:p w:rsidR="00660692" w:rsidRDefault="008B5DBC">
            <w:pPr>
              <w:pStyle w:val="a0"/>
              <w:spacing w:line="400" w:lineRule="exact"/>
              <w:rPr>
                <w:rFonts w:asciiTheme="minorEastAsia" w:eastAsiaTheme="minorEastAsia" w:hAnsiTheme="minorEastAsia" w:cs="Times New Roman"/>
              </w:rPr>
            </w:pPr>
            <w:r>
              <w:rPr>
                <w:rFonts w:asciiTheme="minorEastAsia" w:eastAsiaTheme="minorEastAsia" w:hAnsiTheme="minorEastAsia" w:cs="Times New Roman"/>
                <w:lang w:val="zh-CN"/>
              </w:rPr>
              <w:t>投标文件正本</w:t>
            </w:r>
            <w:r>
              <w:rPr>
                <w:rFonts w:asciiTheme="minorEastAsia" w:eastAsiaTheme="minorEastAsia" w:hAnsiTheme="minorEastAsia" w:cs="Times New Roman"/>
                <w:lang w:val="zh-CN"/>
              </w:rPr>
              <w:t>1</w:t>
            </w:r>
            <w:r>
              <w:rPr>
                <w:rFonts w:asciiTheme="minorEastAsia" w:eastAsiaTheme="minorEastAsia" w:hAnsiTheme="minorEastAsia" w:cs="Times New Roman"/>
                <w:lang w:val="zh-CN"/>
              </w:rPr>
              <w:t>份副本</w:t>
            </w:r>
            <w:r>
              <w:rPr>
                <w:rFonts w:asciiTheme="minorEastAsia" w:eastAsiaTheme="minorEastAsia" w:hAnsiTheme="minorEastAsia" w:cs="Times New Roman" w:hint="eastAsia"/>
              </w:rPr>
              <w:t>2</w:t>
            </w:r>
            <w:r>
              <w:rPr>
                <w:rFonts w:asciiTheme="minorEastAsia" w:eastAsiaTheme="minorEastAsia" w:hAnsiTheme="minorEastAsia" w:cs="Times New Roman"/>
                <w:lang w:val="zh-CN"/>
              </w:rPr>
              <w:t>份，</w:t>
            </w:r>
            <w:r>
              <w:rPr>
                <w:rFonts w:asciiTheme="minorEastAsia" w:eastAsiaTheme="minorEastAsia" w:hAnsiTheme="minorEastAsia" w:cs="Times New Roman"/>
                <w:lang w:val="zh-CN"/>
              </w:rPr>
              <w:t>“</w:t>
            </w:r>
            <w:r>
              <w:rPr>
                <w:rFonts w:asciiTheme="minorEastAsia" w:eastAsiaTheme="minorEastAsia" w:hAnsiTheme="minorEastAsia" w:cs="Times New Roman"/>
                <w:lang w:val="zh-CN"/>
              </w:rPr>
              <w:t>报价一览表</w:t>
            </w:r>
            <w:r>
              <w:rPr>
                <w:rFonts w:asciiTheme="minorEastAsia" w:eastAsiaTheme="minorEastAsia" w:hAnsiTheme="minorEastAsia" w:cs="Times New Roman"/>
                <w:lang w:val="zh-CN"/>
              </w:rPr>
              <w:t>”</w:t>
            </w:r>
            <w:r>
              <w:rPr>
                <w:rFonts w:asciiTheme="minorEastAsia" w:eastAsiaTheme="minorEastAsia" w:hAnsiTheme="minorEastAsia" w:cs="Times New Roman" w:hint="eastAsia"/>
              </w:rPr>
              <w:t>2</w:t>
            </w:r>
            <w:r>
              <w:rPr>
                <w:rFonts w:asciiTheme="minorEastAsia" w:eastAsiaTheme="minorEastAsia" w:hAnsiTheme="minorEastAsia" w:cs="Times New Roman"/>
                <w:lang w:val="zh-CN"/>
              </w:rPr>
              <w:t>份；投标文件副本由其正本复制（复印）而成（包括证明文件）。当副本和正本不一致时，以正本为准，但副本和正本内容不一致造成的评标差错由投标人自行承担。</w:t>
            </w:r>
          </w:p>
        </w:tc>
      </w:tr>
      <w:tr w:rsidR="00660692">
        <w:trPr>
          <w:trHeight w:val="4561"/>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13</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装订要求</w:t>
            </w:r>
          </w:p>
        </w:tc>
        <w:tc>
          <w:tcPr>
            <w:tcW w:w="6306" w:type="dxa"/>
            <w:vAlign w:val="center"/>
          </w:tcPr>
          <w:p w:rsidR="00660692" w:rsidRDefault="008B5DBC">
            <w:pPr>
              <w:spacing w:line="400" w:lineRule="exact"/>
              <w:rPr>
                <w:rFonts w:asciiTheme="minorEastAsia" w:eastAsiaTheme="minorEastAsia" w:hAnsiTheme="minorEastAsia"/>
                <w:kern w:val="0"/>
                <w:sz w:val="24"/>
                <w:lang w:val="zh-CN"/>
              </w:rPr>
            </w:pPr>
            <w:r>
              <w:rPr>
                <w:rFonts w:asciiTheme="minorEastAsia" w:eastAsiaTheme="minorEastAsia" w:hAnsiTheme="minorEastAsia"/>
                <w:kern w:val="0"/>
                <w:sz w:val="24"/>
                <w:lang w:val="zh-CN"/>
              </w:rPr>
              <w:t>（</w:t>
            </w:r>
            <w:r>
              <w:rPr>
                <w:rFonts w:asciiTheme="minorEastAsia" w:eastAsiaTheme="minorEastAsia" w:hAnsiTheme="minorEastAsia"/>
                <w:kern w:val="0"/>
                <w:sz w:val="24"/>
                <w:lang w:val="zh-CN"/>
              </w:rPr>
              <w:t>1</w:t>
            </w:r>
            <w:r>
              <w:rPr>
                <w:rFonts w:asciiTheme="minorEastAsia" w:eastAsiaTheme="minorEastAsia" w:hAnsiTheme="minorEastAsia"/>
                <w:kern w:val="0"/>
                <w:sz w:val="24"/>
                <w:lang w:val="zh-CN"/>
              </w:rPr>
              <w:t>）投标文件的正本和副本一律用</w:t>
            </w:r>
            <w:r>
              <w:rPr>
                <w:rFonts w:asciiTheme="minorEastAsia" w:eastAsiaTheme="minorEastAsia" w:hAnsiTheme="minorEastAsia"/>
                <w:kern w:val="0"/>
                <w:sz w:val="24"/>
                <w:lang w:val="zh-CN"/>
              </w:rPr>
              <w:t>A4</w:t>
            </w:r>
            <w:r>
              <w:rPr>
                <w:rFonts w:asciiTheme="minorEastAsia" w:eastAsiaTheme="minorEastAsia" w:hAnsiTheme="minorEastAsia"/>
                <w:kern w:val="0"/>
                <w:sz w:val="24"/>
                <w:lang w:val="zh-CN"/>
              </w:rPr>
              <w:t>复印纸（图、表及证件可以除外）</w:t>
            </w:r>
            <w:r>
              <w:rPr>
                <w:rFonts w:asciiTheme="minorEastAsia" w:eastAsiaTheme="minorEastAsia" w:hAnsiTheme="minorEastAsia" w:hint="eastAsia"/>
                <w:kern w:val="0"/>
                <w:sz w:val="24"/>
                <w:lang w:val="zh-CN"/>
              </w:rPr>
              <w:t>单</w:t>
            </w:r>
            <w:r>
              <w:rPr>
                <w:rFonts w:asciiTheme="minorEastAsia" w:eastAsiaTheme="minorEastAsia" w:hAnsiTheme="minorEastAsia"/>
                <w:kern w:val="0"/>
                <w:sz w:val="24"/>
                <w:lang w:val="zh-CN"/>
              </w:rPr>
              <w:t>面编制和复制。</w:t>
            </w:r>
          </w:p>
          <w:p w:rsidR="00660692" w:rsidRDefault="008B5DBC">
            <w:pPr>
              <w:spacing w:line="400" w:lineRule="exact"/>
              <w:rPr>
                <w:rFonts w:asciiTheme="minorEastAsia" w:eastAsiaTheme="minorEastAsia" w:hAnsiTheme="minorEastAsia"/>
                <w:kern w:val="0"/>
                <w:sz w:val="24"/>
                <w:lang w:val="zh-CN"/>
              </w:rPr>
            </w:pPr>
            <w:r>
              <w:rPr>
                <w:rFonts w:asciiTheme="minorEastAsia" w:eastAsiaTheme="minorEastAsia" w:hAnsiTheme="minorEastAsia"/>
                <w:kern w:val="0"/>
                <w:sz w:val="24"/>
                <w:lang w:val="zh-CN"/>
              </w:rPr>
              <w:t>（</w:t>
            </w:r>
            <w:r>
              <w:rPr>
                <w:rFonts w:asciiTheme="minorEastAsia" w:eastAsiaTheme="minorEastAsia" w:hAnsiTheme="minorEastAsia"/>
                <w:kern w:val="0"/>
                <w:sz w:val="24"/>
                <w:lang w:val="zh-CN"/>
              </w:rPr>
              <w:t>2</w:t>
            </w:r>
            <w:r>
              <w:rPr>
                <w:rFonts w:asciiTheme="minorEastAsia" w:eastAsiaTheme="minorEastAsia" w:hAnsiTheme="minorEastAsia"/>
                <w:kern w:val="0"/>
                <w:sz w:val="24"/>
                <w:lang w:val="zh-CN"/>
              </w:rPr>
              <w:t>）投标文件的正本和副本应采用粘贴方式左侧装订，不得采用活页夹等可随时拆换的方式装订，不得有零散页。投标文件应严格按照第六章</w:t>
            </w:r>
            <w:r>
              <w:rPr>
                <w:rFonts w:asciiTheme="minorEastAsia" w:eastAsiaTheme="minorEastAsia" w:hAnsiTheme="minorEastAsia"/>
                <w:kern w:val="0"/>
                <w:sz w:val="24"/>
                <w:lang w:val="zh-CN"/>
              </w:rPr>
              <w:t>“</w:t>
            </w:r>
            <w:r>
              <w:rPr>
                <w:rFonts w:asciiTheme="minorEastAsia" w:eastAsiaTheme="minorEastAsia" w:hAnsiTheme="minorEastAsia"/>
                <w:kern w:val="0"/>
                <w:sz w:val="24"/>
                <w:lang w:val="zh-CN"/>
              </w:rPr>
              <w:t>投标文件格式</w:t>
            </w:r>
            <w:r>
              <w:rPr>
                <w:rFonts w:asciiTheme="minorEastAsia" w:eastAsiaTheme="minorEastAsia" w:hAnsiTheme="minorEastAsia"/>
                <w:kern w:val="0"/>
                <w:sz w:val="24"/>
                <w:lang w:val="zh-CN"/>
              </w:rPr>
              <w:t>”</w:t>
            </w:r>
            <w:r>
              <w:rPr>
                <w:rFonts w:asciiTheme="minorEastAsia" w:eastAsiaTheme="minorEastAsia" w:hAnsiTheme="minorEastAsia"/>
                <w:kern w:val="0"/>
                <w:sz w:val="24"/>
                <w:lang w:val="zh-CN"/>
              </w:rPr>
              <w:t>中的目录次序装订；若同一册的内容较多，可装订成若干分册，并在封面标明次序及册数。</w:t>
            </w:r>
          </w:p>
          <w:p w:rsidR="00660692" w:rsidRDefault="008B5DBC">
            <w:pPr>
              <w:spacing w:line="400" w:lineRule="exact"/>
              <w:rPr>
                <w:rFonts w:asciiTheme="minorEastAsia" w:eastAsiaTheme="minorEastAsia" w:hAnsiTheme="minorEastAsia"/>
                <w:kern w:val="0"/>
                <w:sz w:val="24"/>
                <w:lang w:val="zh-CN"/>
              </w:rPr>
            </w:pPr>
            <w:r>
              <w:rPr>
                <w:rFonts w:asciiTheme="minorEastAsia" w:eastAsiaTheme="minorEastAsia" w:hAnsiTheme="minorEastAsia"/>
                <w:kern w:val="0"/>
                <w:sz w:val="24"/>
                <w:lang w:val="zh-CN"/>
              </w:rPr>
              <w:t>（</w:t>
            </w:r>
            <w:r>
              <w:rPr>
                <w:rFonts w:asciiTheme="minorEastAsia" w:eastAsiaTheme="minorEastAsia" w:hAnsiTheme="minorEastAsia"/>
                <w:kern w:val="0"/>
                <w:sz w:val="24"/>
                <w:lang w:val="zh-CN"/>
              </w:rPr>
              <w:t>3</w:t>
            </w:r>
            <w:r>
              <w:rPr>
                <w:rFonts w:asciiTheme="minorEastAsia" w:eastAsiaTheme="minorEastAsia" w:hAnsiTheme="minorEastAsia"/>
                <w:kern w:val="0"/>
                <w:sz w:val="24"/>
                <w:lang w:val="zh-CN"/>
              </w:rPr>
              <w:t>）投标文件中的证明、证件及附件等的复制件应集中紧附在相应正文内容后面，并尽量与前面正文部分的顺序相对应。</w:t>
            </w:r>
          </w:p>
          <w:p w:rsidR="00660692" w:rsidRDefault="008B5DBC">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修改的投标文件的装订也应按本要求办理。</w:t>
            </w:r>
          </w:p>
        </w:tc>
      </w:tr>
      <w:tr w:rsidR="00660692">
        <w:trPr>
          <w:trHeight w:val="2158"/>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14</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投标文件的包装和密封</w:t>
            </w:r>
          </w:p>
        </w:tc>
        <w:tc>
          <w:tcPr>
            <w:tcW w:w="6306" w:type="dxa"/>
            <w:vAlign w:val="center"/>
          </w:tcPr>
          <w:p w:rsidR="00660692" w:rsidRDefault="008B5DBC">
            <w:pPr>
              <w:spacing w:line="400" w:lineRule="exact"/>
              <w:rPr>
                <w:rFonts w:asciiTheme="minorEastAsia" w:eastAsiaTheme="minorEastAsia" w:hAnsiTheme="minorEastAsia"/>
                <w:kern w:val="0"/>
                <w:sz w:val="24"/>
                <w:lang w:val="zh-CN"/>
              </w:rPr>
            </w:pPr>
            <w:r>
              <w:rPr>
                <w:rFonts w:asciiTheme="minorEastAsia" w:eastAsiaTheme="minorEastAsia" w:hAnsiTheme="minorEastAsia"/>
                <w:kern w:val="0"/>
                <w:sz w:val="24"/>
                <w:lang w:val="zh-CN"/>
              </w:rPr>
              <w:t>投标文件的正本和副本应分开包装，正本一个包装</w:t>
            </w:r>
            <w:r>
              <w:rPr>
                <w:rFonts w:asciiTheme="minorEastAsia" w:eastAsiaTheme="minorEastAsia" w:hAnsiTheme="minorEastAsia" w:hint="eastAsia"/>
                <w:kern w:val="0"/>
                <w:sz w:val="24"/>
                <w:lang w:val="zh-CN"/>
              </w:rPr>
              <w:t>，</w:t>
            </w:r>
            <w:r>
              <w:rPr>
                <w:rFonts w:asciiTheme="minorEastAsia" w:eastAsiaTheme="minorEastAsia" w:hAnsiTheme="minorEastAsia"/>
                <w:kern w:val="0"/>
                <w:sz w:val="24"/>
                <w:lang w:val="zh-CN"/>
              </w:rPr>
              <w:t>副本一个包装，当副本超过一份时，投标人可以每一份副本一个包装。</w:t>
            </w:r>
          </w:p>
          <w:p w:rsidR="00660692" w:rsidRDefault="008B5DBC">
            <w:pPr>
              <w:pStyle w:val="a0"/>
              <w:spacing w:line="400" w:lineRule="exact"/>
              <w:rPr>
                <w:rFonts w:asciiTheme="minorEastAsia" w:eastAsiaTheme="minorEastAsia" w:hAnsiTheme="minorEastAsia" w:cs="Times New Roman"/>
              </w:rPr>
            </w:pPr>
            <w:r>
              <w:rPr>
                <w:rFonts w:asciiTheme="minorEastAsia" w:eastAsiaTheme="minorEastAsia" w:hAnsiTheme="minorEastAsia" w:cs="Times New Roman"/>
                <w:lang w:val="zh-CN"/>
              </w:rPr>
              <w:t>每一个包装都应在其封套的封口处加贴封条，并在封套的封口处加盖投标人单位章（鲜章）。</w:t>
            </w:r>
          </w:p>
        </w:tc>
      </w:tr>
      <w:tr w:rsidR="00660692">
        <w:trPr>
          <w:trHeight w:val="448"/>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15</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联合体投标</w:t>
            </w:r>
          </w:p>
        </w:tc>
        <w:tc>
          <w:tcPr>
            <w:tcW w:w="6306" w:type="dxa"/>
            <w:vAlign w:val="center"/>
          </w:tcPr>
          <w:p w:rsidR="00660692" w:rsidRDefault="008B5DBC">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本次采购活动不接受联合体投标</w:t>
            </w:r>
          </w:p>
        </w:tc>
      </w:tr>
      <w:tr w:rsidR="00660692">
        <w:trPr>
          <w:trHeight w:val="449"/>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16</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合同分包</w:t>
            </w:r>
          </w:p>
        </w:tc>
        <w:tc>
          <w:tcPr>
            <w:tcW w:w="6306" w:type="dxa"/>
            <w:vAlign w:val="center"/>
          </w:tcPr>
          <w:p w:rsidR="00660692" w:rsidRDefault="008B5DBC">
            <w:pPr>
              <w:pStyle w:val="ac"/>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本项目不允许合同分包</w:t>
            </w:r>
          </w:p>
        </w:tc>
      </w:tr>
      <w:tr w:rsidR="00660692">
        <w:trPr>
          <w:trHeight w:val="791"/>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17</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投标截止时间和开标时间</w:t>
            </w:r>
          </w:p>
        </w:tc>
        <w:tc>
          <w:tcPr>
            <w:tcW w:w="6306" w:type="dxa"/>
            <w:vAlign w:val="center"/>
          </w:tcPr>
          <w:p w:rsidR="00660692" w:rsidRDefault="008B5DBC" w:rsidP="008B2905">
            <w:pPr>
              <w:pStyle w:val="ac"/>
              <w:spacing w:line="400" w:lineRule="exact"/>
              <w:rPr>
                <w:rFonts w:asciiTheme="minorEastAsia" w:eastAsiaTheme="minorEastAsia" w:hAnsiTheme="minorEastAsia"/>
                <w:szCs w:val="24"/>
                <w:lang w:val="zh-CN"/>
              </w:rPr>
            </w:pPr>
            <w:r>
              <w:rPr>
                <w:rFonts w:asciiTheme="minorEastAsia" w:eastAsiaTheme="minorEastAsia" w:hAnsiTheme="minorEastAsia"/>
                <w:color w:val="FF0000"/>
                <w:szCs w:val="24"/>
                <w:lang w:val="zh-CN"/>
              </w:rPr>
              <w:t>20</w:t>
            </w:r>
            <w:r>
              <w:rPr>
                <w:rFonts w:asciiTheme="minorEastAsia" w:eastAsiaTheme="minorEastAsia" w:hAnsiTheme="minorEastAsia" w:hint="eastAsia"/>
                <w:color w:val="FF0000"/>
                <w:szCs w:val="24"/>
              </w:rPr>
              <w:t>21</w:t>
            </w:r>
            <w:r>
              <w:rPr>
                <w:rFonts w:asciiTheme="minorEastAsia" w:eastAsiaTheme="minorEastAsia" w:hAnsiTheme="minorEastAsia"/>
                <w:color w:val="FF0000"/>
                <w:szCs w:val="24"/>
                <w:lang w:val="zh-CN"/>
              </w:rPr>
              <w:t>年</w:t>
            </w:r>
            <w:r>
              <w:rPr>
                <w:rFonts w:asciiTheme="minorEastAsia" w:eastAsiaTheme="minorEastAsia" w:hAnsiTheme="minorEastAsia" w:hint="eastAsia"/>
                <w:color w:val="FF0000"/>
                <w:szCs w:val="24"/>
              </w:rPr>
              <w:t>12</w:t>
            </w:r>
            <w:r>
              <w:rPr>
                <w:rFonts w:asciiTheme="minorEastAsia" w:eastAsiaTheme="minorEastAsia" w:hAnsiTheme="minorEastAsia"/>
                <w:color w:val="FF0000"/>
                <w:szCs w:val="24"/>
                <w:lang w:val="zh-CN"/>
              </w:rPr>
              <w:t>月</w:t>
            </w:r>
            <w:r>
              <w:rPr>
                <w:rFonts w:asciiTheme="minorEastAsia" w:eastAsiaTheme="minorEastAsia" w:hAnsiTheme="minorEastAsia" w:hint="eastAsia"/>
                <w:color w:val="FF0000"/>
                <w:szCs w:val="24"/>
              </w:rPr>
              <w:t>31</w:t>
            </w:r>
            <w:r>
              <w:rPr>
                <w:rFonts w:asciiTheme="minorEastAsia" w:eastAsiaTheme="minorEastAsia" w:hAnsiTheme="minorEastAsia"/>
                <w:color w:val="FF0000"/>
                <w:szCs w:val="24"/>
                <w:lang w:val="zh-CN"/>
              </w:rPr>
              <w:t>日</w:t>
            </w:r>
            <w:r>
              <w:rPr>
                <w:rFonts w:asciiTheme="minorEastAsia" w:eastAsiaTheme="minorEastAsia" w:hAnsiTheme="minorEastAsia"/>
                <w:color w:val="FF0000"/>
                <w:szCs w:val="24"/>
                <w:lang w:val="zh-CN"/>
              </w:rPr>
              <w:t>1</w:t>
            </w:r>
            <w:r w:rsidR="008B2905">
              <w:rPr>
                <w:rFonts w:asciiTheme="minorEastAsia" w:eastAsiaTheme="minorEastAsia" w:hAnsiTheme="minorEastAsia" w:hint="eastAsia"/>
                <w:color w:val="FF0000"/>
                <w:szCs w:val="24"/>
              </w:rPr>
              <w:t>0</w:t>
            </w:r>
            <w:r>
              <w:rPr>
                <w:rFonts w:asciiTheme="minorEastAsia" w:eastAsiaTheme="minorEastAsia" w:hAnsiTheme="minorEastAsia"/>
                <w:color w:val="FF0000"/>
                <w:szCs w:val="24"/>
                <w:lang w:val="zh-CN"/>
              </w:rPr>
              <w:t>:</w:t>
            </w:r>
            <w:r w:rsidR="008B2905">
              <w:rPr>
                <w:rFonts w:asciiTheme="minorEastAsia" w:eastAsiaTheme="minorEastAsia" w:hAnsiTheme="minorEastAsia" w:hint="eastAsia"/>
                <w:color w:val="FF0000"/>
                <w:szCs w:val="24"/>
              </w:rPr>
              <w:t>2</w:t>
            </w:r>
            <w:r>
              <w:rPr>
                <w:rFonts w:asciiTheme="minorEastAsia" w:eastAsiaTheme="minorEastAsia" w:hAnsiTheme="minorEastAsia"/>
                <w:color w:val="FF0000"/>
                <w:szCs w:val="24"/>
                <w:lang w:val="zh-CN"/>
              </w:rPr>
              <w:t>0</w:t>
            </w:r>
            <w:r>
              <w:rPr>
                <w:rFonts w:asciiTheme="minorEastAsia" w:eastAsiaTheme="minorEastAsia" w:hAnsiTheme="minorEastAsia"/>
                <w:color w:val="FF0000"/>
                <w:szCs w:val="24"/>
                <w:lang w:val="zh-CN"/>
              </w:rPr>
              <w:t>（北京时间）</w:t>
            </w:r>
          </w:p>
        </w:tc>
      </w:tr>
      <w:tr w:rsidR="00660692">
        <w:trPr>
          <w:trHeight w:val="1500"/>
          <w:jc w:val="center"/>
        </w:trPr>
        <w:tc>
          <w:tcPr>
            <w:tcW w:w="801" w:type="dxa"/>
            <w:vAlign w:val="center"/>
          </w:tcPr>
          <w:p w:rsidR="00660692" w:rsidRDefault="008B5DBC">
            <w:pPr>
              <w:pStyle w:val="ac"/>
              <w:spacing w:line="400" w:lineRule="exact"/>
              <w:jc w:val="center"/>
              <w:rPr>
                <w:rFonts w:asciiTheme="minorEastAsia" w:eastAsiaTheme="minorEastAsia" w:hAnsiTheme="minorEastAsia"/>
                <w:szCs w:val="24"/>
              </w:rPr>
            </w:pPr>
            <w:r>
              <w:rPr>
                <w:rFonts w:asciiTheme="minorEastAsia" w:eastAsiaTheme="minorEastAsia" w:hAnsiTheme="minorEastAsia" w:hint="eastAsia"/>
                <w:szCs w:val="24"/>
              </w:rPr>
              <w:t>18</w:t>
            </w:r>
          </w:p>
        </w:tc>
        <w:tc>
          <w:tcPr>
            <w:tcW w:w="2154" w:type="dxa"/>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szCs w:val="24"/>
                <w:lang w:val="zh-CN"/>
              </w:rPr>
              <w:t>答疑会和现场考察</w:t>
            </w:r>
          </w:p>
        </w:tc>
        <w:tc>
          <w:tcPr>
            <w:tcW w:w="6306" w:type="dxa"/>
            <w:vAlign w:val="center"/>
          </w:tcPr>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lang w:val="zh-CN"/>
              </w:rPr>
              <w:t>采购单位如认为有必要召开标前答疑会，另行书面通知。</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lang w:val="zh-CN"/>
              </w:rPr>
              <w:t>本次采购活动不组织现场考察。供应商自行考察现场所发生的一切费用由供应商自己承担。</w:t>
            </w:r>
          </w:p>
        </w:tc>
      </w:tr>
      <w:tr w:rsidR="00660692">
        <w:trPr>
          <w:trHeight w:val="1500"/>
          <w:jc w:val="center"/>
        </w:trPr>
        <w:tc>
          <w:tcPr>
            <w:tcW w:w="801" w:type="dxa"/>
            <w:tcBorders>
              <w:bottom w:val="single" w:sz="12" w:space="0" w:color="auto"/>
            </w:tcBorders>
            <w:vAlign w:val="center"/>
          </w:tcPr>
          <w:p w:rsidR="00660692" w:rsidRDefault="008B5DBC">
            <w:pPr>
              <w:pStyle w:val="ac"/>
              <w:spacing w:line="400" w:lineRule="exact"/>
              <w:jc w:val="center"/>
              <w:rPr>
                <w:rFonts w:asciiTheme="minorEastAsia" w:eastAsiaTheme="minorEastAsia" w:hAnsiTheme="minorEastAsia"/>
                <w:szCs w:val="24"/>
              </w:rPr>
            </w:pPr>
            <w:bookmarkStart w:id="11" w:name="_Toc8356"/>
            <w:bookmarkStart w:id="12" w:name="_Toc217390843"/>
            <w:bookmarkStart w:id="13" w:name="_Toc183682344"/>
            <w:bookmarkStart w:id="14" w:name="_Toc217446036"/>
            <w:bookmarkStart w:id="15" w:name="_Toc183582207"/>
            <w:r>
              <w:rPr>
                <w:rFonts w:asciiTheme="minorEastAsia" w:eastAsiaTheme="minorEastAsia" w:hAnsiTheme="minorEastAsia" w:hint="eastAsia"/>
                <w:szCs w:val="24"/>
              </w:rPr>
              <w:t>19</w:t>
            </w:r>
          </w:p>
        </w:tc>
        <w:tc>
          <w:tcPr>
            <w:tcW w:w="2154" w:type="dxa"/>
            <w:tcBorders>
              <w:bottom w:val="single" w:sz="12" w:space="0" w:color="auto"/>
            </w:tcBorders>
            <w:vAlign w:val="center"/>
          </w:tcPr>
          <w:p w:rsidR="00660692" w:rsidRDefault="008B5DBC">
            <w:pPr>
              <w:pStyle w:val="ac"/>
              <w:spacing w:line="400" w:lineRule="exact"/>
              <w:jc w:val="center"/>
              <w:rPr>
                <w:rFonts w:asciiTheme="minorEastAsia" w:eastAsiaTheme="minorEastAsia" w:hAnsiTheme="minorEastAsia"/>
                <w:szCs w:val="24"/>
                <w:lang w:val="zh-CN"/>
              </w:rPr>
            </w:pPr>
            <w:r>
              <w:rPr>
                <w:rFonts w:asciiTheme="minorEastAsia" w:eastAsiaTheme="minorEastAsia" w:hAnsiTheme="minorEastAsia" w:hint="eastAsia"/>
                <w:szCs w:val="24"/>
              </w:rPr>
              <w:t>履约保证金</w:t>
            </w:r>
          </w:p>
        </w:tc>
        <w:tc>
          <w:tcPr>
            <w:tcW w:w="6306" w:type="dxa"/>
            <w:tcBorders>
              <w:bottom w:val="single" w:sz="12" w:space="0" w:color="auto"/>
            </w:tcBorders>
            <w:vAlign w:val="center"/>
          </w:tcPr>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履约保证金：</w:t>
            </w:r>
            <w:r>
              <w:rPr>
                <w:rFonts w:asciiTheme="minorEastAsia" w:eastAsiaTheme="minorEastAsia" w:hAnsiTheme="minorEastAsia" w:cs="Times New Roman" w:hint="eastAsia"/>
              </w:rPr>
              <w:t>3600</w:t>
            </w:r>
            <w:r>
              <w:rPr>
                <w:rFonts w:asciiTheme="minorEastAsia" w:eastAsiaTheme="minorEastAsia" w:hAnsiTheme="minorEastAsia" w:cs="Times New Roman" w:hint="eastAsia"/>
                <w:lang w:val="zh-CN"/>
              </w:rPr>
              <w:t>元。</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履约保证金中现金占</w:t>
            </w:r>
            <w:r>
              <w:rPr>
                <w:rFonts w:asciiTheme="minorEastAsia" w:eastAsiaTheme="minorEastAsia" w:hAnsiTheme="minorEastAsia" w:cs="Times New Roman" w:hint="eastAsia"/>
                <w:lang w:val="zh-CN"/>
              </w:rPr>
              <w:t>100%</w:t>
            </w:r>
            <w:r>
              <w:rPr>
                <w:rFonts w:asciiTheme="minorEastAsia" w:eastAsiaTheme="minorEastAsia" w:hAnsiTheme="minorEastAsia" w:cs="Times New Roman" w:hint="eastAsia"/>
                <w:lang w:val="zh-CN"/>
              </w:rPr>
              <w:t>，不计息。</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交款方式</w:t>
            </w:r>
            <w:r>
              <w:rPr>
                <w:rFonts w:asciiTheme="minorEastAsia" w:eastAsiaTheme="minorEastAsia" w:hAnsiTheme="minorEastAsia" w:cs="Times New Roman" w:hint="eastAsia"/>
                <w:lang w:val="zh-CN"/>
              </w:rPr>
              <w:t>:</w:t>
            </w:r>
            <w:r>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lang w:val="zh-CN"/>
              </w:rPr>
              <w:t>通过中标人的基本账户以银行转账方式缴纳。</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收款单位</w:t>
            </w:r>
            <w:r>
              <w:rPr>
                <w:rFonts w:asciiTheme="minorEastAsia" w:eastAsiaTheme="minorEastAsia" w:hAnsiTheme="minorEastAsia" w:cs="Times New Roman" w:hint="eastAsia"/>
                <w:lang w:val="zh-CN"/>
              </w:rPr>
              <w:t xml:space="preserve">: </w:t>
            </w:r>
            <w:r>
              <w:rPr>
                <w:rFonts w:asciiTheme="minorEastAsia" w:eastAsiaTheme="minorEastAsia" w:hAnsiTheme="minorEastAsia" w:cs="Times New Roman" w:hint="eastAsia"/>
                <w:lang w:val="zh-CN"/>
              </w:rPr>
              <w:t>南充市顺投发展集团有限公司</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开</w:t>
            </w:r>
            <w:r>
              <w:rPr>
                <w:rFonts w:asciiTheme="minorEastAsia" w:eastAsiaTheme="minorEastAsia" w:hAnsiTheme="minorEastAsia" w:cs="Times New Roman" w:hint="eastAsia"/>
                <w:lang w:val="zh-CN"/>
              </w:rPr>
              <w:t xml:space="preserve"> </w:t>
            </w:r>
            <w:r>
              <w:rPr>
                <w:rFonts w:asciiTheme="minorEastAsia" w:eastAsiaTheme="minorEastAsia" w:hAnsiTheme="minorEastAsia" w:cs="Times New Roman" w:hint="eastAsia"/>
                <w:lang w:val="zh-CN"/>
              </w:rPr>
              <w:t>户</w:t>
            </w:r>
            <w:r>
              <w:rPr>
                <w:rFonts w:asciiTheme="minorEastAsia" w:eastAsiaTheme="minorEastAsia" w:hAnsiTheme="minorEastAsia" w:cs="Times New Roman" w:hint="eastAsia"/>
                <w:lang w:val="zh-CN"/>
              </w:rPr>
              <w:t xml:space="preserve"> </w:t>
            </w:r>
            <w:r>
              <w:rPr>
                <w:rFonts w:asciiTheme="minorEastAsia" w:eastAsiaTheme="minorEastAsia" w:hAnsiTheme="minorEastAsia" w:cs="Times New Roman" w:hint="eastAsia"/>
                <w:lang w:val="zh-CN"/>
              </w:rPr>
              <w:t>行</w:t>
            </w:r>
            <w:r>
              <w:rPr>
                <w:rFonts w:asciiTheme="minorEastAsia" w:eastAsiaTheme="minorEastAsia" w:hAnsiTheme="minorEastAsia" w:cs="Times New Roman" w:hint="eastAsia"/>
                <w:lang w:val="zh-CN"/>
              </w:rPr>
              <w:t xml:space="preserve">: </w:t>
            </w:r>
            <w:r>
              <w:rPr>
                <w:rFonts w:asciiTheme="minorEastAsia" w:eastAsiaTheme="minorEastAsia" w:hAnsiTheme="minorEastAsia" w:cs="Times New Roman" w:hint="eastAsia"/>
                <w:lang w:val="zh-CN"/>
              </w:rPr>
              <w:t>中国银行南充顺庆支行</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lastRenderedPageBreak/>
              <w:t>银行账号</w:t>
            </w:r>
            <w:r>
              <w:rPr>
                <w:rFonts w:asciiTheme="minorEastAsia" w:eastAsiaTheme="minorEastAsia" w:hAnsiTheme="minorEastAsia" w:cs="Times New Roman" w:hint="eastAsia"/>
                <w:lang w:val="zh-CN"/>
              </w:rPr>
              <w:t>:123909407710</w:t>
            </w:r>
          </w:p>
          <w:p w:rsidR="00660692" w:rsidRDefault="008B5DBC">
            <w:pPr>
              <w:pStyle w:val="a0"/>
              <w:spacing w:line="400" w:lineRule="exact"/>
              <w:rPr>
                <w:rFonts w:asciiTheme="minorEastAsia" w:eastAsiaTheme="minorEastAsia" w:hAnsiTheme="minorEastAsia" w:cs="Times New Roman"/>
                <w:lang w:val="zh-CN"/>
              </w:rPr>
            </w:pPr>
            <w:r>
              <w:rPr>
                <w:rFonts w:asciiTheme="minorEastAsia" w:eastAsiaTheme="minorEastAsia" w:hAnsiTheme="minorEastAsia" w:cs="Times New Roman" w:hint="eastAsia"/>
                <w:lang w:val="zh-CN"/>
              </w:rPr>
              <w:t>交款时间：在收到《中标通知书》后</w:t>
            </w:r>
            <w:r>
              <w:rPr>
                <w:rFonts w:asciiTheme="minorEastAsia" w:eastAsiaTheme="minorEastAsia" w:hAnsiTheme="minorEastAsia" w:cs="Times New Roman" w:hint="eastAsia"/>
                <w:lang w:val="zh-CN"/>
              </w:rPr>
              <w:t>7</w:t>
            </w:r>
            <w:r>
              <w:rPr>
                <w:rFonts w:asciiTheme="minorEastAsia" w:eastAsiaTheme="minorEastAsia" w:hAnsiTheme="minorEastAsia" w:cs="Times New Roman" w:hint="eastAsia"/>
                <w:lang w:val="zh-CN"/>
              </w:rPr>
              <w:t>日（日历天）内合同签订前。</w:t>
            </w:r>
          </w:p>
          <w:p w:rsidR="00660692" w:rsidRDefault="008B5DBC">
            <w:pPr>
              <w:pStyle w:val="a0"/>
              <w:spacing w:line="400" w:lineRule="exact"/>
              <w:rPr>
                <w:rFonts w:ascii="方正仿宋简体" w:eastAsia="方正仿宋简体" w:hAnsi="方正仿宋简体" w:cs="方正仿宋简体"/>
                <w:b/>
                <w:bCs/>
                <w:sz w:val="28"/>
                <w:szCs w:val="28"/>
                <w:lang w:val="zh-CN"/>
              </w:rPr>
            </w:pPr>
            <w:r>
              <w:rPr>
                <w:rFonts w:asciiTheme="minorEastAsia" w:eastAsiaTheme="minorEastAsia" w:hAnsiTheme="minorEastAsia" w:cs="Times New Roman" w:hint="eastAsia"/>
                <w:lang w:val="zh-CN"/>
              </w:rPr>
              <w:t>履约保证金须从对公基本账户转账并注明项目名称及标段</w:t>
            </w:r>
            <w:r>
              <w:rPr>
                <w:rFonts w:asciiTheme="minorEastAsia" w:eastAsiaTheme="minorEastAsia" w:hAnsiTheme="minorEastAsia" w:cs="Times New Roman" w:hint="eastAsia"/>
                <w:lang w:val="zh-CN"/>
              </w:rPr>
              <w:t xml:space="preserve"> </w:t>
            </w:r>
            <w:r>
              <w:rPr>
                <w:rFonts w:asciiTheme="minorEastAsia" w:eastAsiaTheme="minorEastAsia" w:hAnsiTheme="minorEastAsia" w:cs="Times New Roman" w:hint="eastAsia"/>
                <w:lang w:val="zh-CN"/>
              </w:rPr>
              <w:t>“西华师范大学北湖校区教工宿舍老旧小区改造项目绿化工程苗木采购履约保证金”。</w:t>
            </w:r>
          </w:p>
        </w:tc>
      </w:tr>
    </w:tbl>
    <w:p w:rsidR="00660692" w:rsidRDefault="00660692">
      <w:pPr>
        <w:spacing w:line="360" w:lineRule="auto"/>
        <w:rPr>
          <w:rFonts w:asciiTheme="minorEastAsia" w:eastAsiaTheme="minorEastAsia" w:hAnsiTheme="minorEastAsia" w:cstheme="minorEastAsia"/>
          <w:b/>
          <w:color w:val="000000"/>
          <w:sz w:val="30"/>
          <w:szCs w:val="30"/>
        </w:rPr>
      </w:pPr>
    </w:p>
    <w:p w:rsidR="00660692" w:rsidRDefault="008B5DBC">
      <w:pPr>
        <w:widowControl/>
        <w:spacing w:line="520" w:lineRule="exact"/>
        <w:jc w:val="center"/>
        <w:rPr>
          <w:rFonts w:asciiTheme="minorEastAsia" w:eastAsiaTheme="minorEastAsia" w:hAnsiTheme="minorEastAsia" w:cstheme="minorEastAsia"/>
          <w:b/>
          <w:color w:val="000000"/>
          <w:sz w:val="30"/>
          <w:szCs w:val="30"/>
        </w:rPr>
      </w:pPr>
      <w:r>
        <w:rPr>
          <w:rFonts w:asciiTheme="minorEastAsia" w:eastAsiaTheme="minorEastAsia" w:hAnsiTheme="minorEastAsia" w:cstheme="minorEastAsia" w:hint="eastAsia"/>
        </w:rPr>
        <w:br w:type="page"/>
      </w:r>
    </w:p>
    <w:p w:rsidR="00660692" w:rsidRDefault="008B5DBC">
      <w:pPr>
        <w:widowControl/>
        <w:spacing w:line="520" w:lineRule="exact"/>
        <w:jc w:val="center"/>
        <w:outlineLvl w:val="0"/>
        <w:rPr>
          <w:rFonts w:asciiTheme="minorEastAsia" w:eastAsiaTheme="minorEastAsia" w:hAnsiTheme="minorEastAsia" w:cstheme="minorEastAsia"/>
          <w:b/>
          <w:color w:val="000000"/>
          <w:sz w:val="30"/>
          <w:szCs w:val="30"/>
        </w:rPr>
      </w:pPr>
      <w:bookmarkStart w:id="16" w:name="_Toc13989"/>
      <w:r>
        <w:rPr>
          <w:rFonts w:asciiTheme="minorEastAsia" w:eastAsiaTheme="minorEastAsia" w:hAnsiTheme="minorEastAsia" w:cstheme="minorEastAsia" w:hint="eastAsia"/>
          <w:b/>
          <w:color w:val="000000"/>
          <w:sz w:val="30"/>
          <w:szCs w:val="30"/>
        </w:rPr>
        <w:lastRenderedPageBreak/>
        <w:t>第三章</w:t>
      </w:r>
      <w:r>
        <w:rPr>
          <w:rFonts w:asciiTheme="minorEastAsia" w:eastAsiaTheme="minorEastAsia" w:hAnsiTheme="minorEastAsia" w:cstheme="minorEastAsia" w:hint="eastAsia"/>
          <w:b/>
          <w:color w:val="000000"/>
          <w:sz w:val="30"/>
          <w:szCs w:val="30"/>
        </w:rPr>
        <w:t xml:space="preserve"> </w:t>
      </w:r>
      <w:r>
        <w:rPr>
          <w:rFonts w:asciiTheme="minorEastAsia" w:eastAsiaTheme="minorEastAsia" w:hAnsiTheme="minorEastAsia" w:cstheme="minorEastAsia" w:hint="eastAsia"/>
          <w:b/>
          <w:color w:val="000000"/>
          <w:sz w:val="30"/>
          <w:szCs w:val="30"/>
        </w:rPr>
        <w:t>采购项目</w:t>
      </w:r>
      <w:bookmarkEnd w:id="11"/>
      <w:r>
        <w:rPr>
          <w:rFonts w:asciiTheme="minorEastAsia" w:eastAsiaTheme="minorEastAsia" w:hAnsiTheme="minorEastAsia" w:cstheme="minorEastAsia" w:hint="eastAsia"/>
          <w:b/>
          <w:color w:val="000000"/>
          <w:sz w:val="30"/>
          <w:szCs w:val="30"/>
        </w:rPr>
        <w:t>清单、服务和其他要求</w:t>
      </w:r>
      <w:bookmarkEnd w:id="16"/>
    </w:p>
    <w:p w:rsidR="00660692" w:rsidRDefault="00660692">
      <w:pPr>
        <w:pStyle w:val="ad"/>
        <w:spacing w:line="520" w:lineRule="exact"/>
        <w:ind w:firstLineChars="0" w:firstLine="0"/>
        <w:jc w:val="left"/>
        <w:rPr>
          <w:rFonts w:asciiTheme="minorEastAsia" w:eastAsiaTheme="minorEastAsia" w:hAnsiTheme="minorEastAsia"/>
          <w:b/>
          <w:color w:val="000000"/>
          <w:sz w:val="28"/>
          <w:szCs w:val="28"/>
        </w:rPr>
      </w:pPr>
    </w:p>
    <w:p w:rsidR="00660692" w:rsidRDefault="008B5DBC">
      <w:pPr>
        <w:pStyle w:val="ad"/>
        <w:numPr>
          <w:ilvl w:val="0"/>
          <w:numId w:val="1"/>
        </w:numPr>
        <w:spacing w:line="520" w:lineRule="exact"/>
        <w:ind w:firstLineChars="0"/>
        <w:jc w:val="left"/>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采购清单</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25"/>
        <w:gridCol w:w="805"/>
        <w:gridCol w:w="850"/>
        <w:gridCol w:w="1194"/>
        <w:gridCol w:w="676"/>
        <w:gridCol w:w="812"/>
        <w:gridCol w:w="1219"/>
        <w:gridCol w:w="1282"/>
        <w:gridCol w:w="1292"/>
      </w:tblGrid>
      <w:tr w:rsidR="00660692">
        <w:trPr>
          <w:trHeight w:val="398"/>
          <w:jc w:val="center"/>
        </w:trPr>
        <w:tc>
          <w:tcPr>
            <w:tcW w:w="541"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序号</w:t>
            </w:r>
          </w:p>
        </w:tc>
        <w:tc>
          <w:tcPr>
            <w:tcW w:w="1625"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品名</w:t>
            </w:r>
          </w:p>
        </w:tc>
        <w:tc>
          <w:tcPr>
            <w:tcW w:w="2849" w:type="dxa"/>
            <w:gridSpan w:val="3"/>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规格、型号或技术参数</w:t>
            </w:r>
          </w:p>
        </w:tc>
        <w:tc>
          <w:tcPr>
            <w:tcW w:w="676"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单位</w:t>
            </w:r>
          </w:p>
        </w:tc>
        <w:tc>
          <w:tcPr>
            <w:tcW w:w="812"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数量</w:t>
            </w:r>
          </w:p>
        </w:tc>
        <w:tc>
          <w:tcPr>
            <w:tcW w:w="1219"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控制单价（元）</w:t>
            </w:r>
          </w:p>
        </w:tc>
        <w:tc>
          <w:tcPr>
            <w:tcW w:w="1282"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控制总价（元）</w:t>
            </w:r>
          </w:p>
        </w:tc>
        <w:tc>
          <w:tcPr>
            <w:tcW w:w="1292" w:type="dxa"/>
            <w:vMerge w:val="restart"/>
            <w:vAlign w:val="center"/>
          </w:tcPr>
          <w:p w:rsidR="00660692" w:rsidRDefault="008B5DBC">
            <w:pPr>
              <w:spacing w:line="300" w:lineRule="exact"/>
              <w:jc w:val="center"/>
              <w:rPr>
                <w:rFonts w:eastAsia="方正仿宋简体" w:hint="eastAsia"/>
                <w:b/>
                <w:color w:val="000000"/>
                <w:sz w:val="22"/>
                <w:szCs w:val="32"/>
              </w:rPr>
            </w:pPr>
            <w:r>
              <w:rPr>
                <w:rFonts w:eastAsia="方正仿宋简体" w:hint="eastAsia"/>
                <w:b/>
                <w:color w:val="000000"/>
                <w:sz w:val="22"/>
                <w:szCs w:val="32"/>
              </w:rPr>
              <w:t>备注</w:t>
            </w:r>
          </w:p>
        </w:tc>
      </w:tr>
      <w:tr w:rsidR="00660692">
        <w:trPr>
          <w:trHeight w:val="551"/>
          <w:jc w:val="center"/>
        </w:trPr>
        <w:tc>
          <w:tcPr>
            <w:tcW w:w="541" w:type="dxa"/>
            <w:vMerge/>
            <w:vAlign w:val="center"/>
          </w:tcPr>
          <w:p w:rsidR="00660692" w:rsidRDefault="00660692">
            <w:pPr>
              <w:jc w:val="center"/>
              <w:rPr>
                <w:rFonts w:hint="eastAsia"/>
                <w:sz w:val="22"/>
                <w:szCs w:val="22"/>
              </w:rPr>
            </w:pPr>
          </w:p>
        </w:tc>
        <w:tc>
          <w:tcPr>
            <w:tcW w:w="1625" w:type="dxa"/>
            <w:vMerge/>
            <w:vAlign w:val="center"/>
          </w:tcPr>
          <w:p w:rsidR="00660692" w:rsidRDefault="00660692">
            <w:pPr>
              <w:jc w:val="center"/>
              <w:rPr>
                <w:rFonts w:hint="eastAsia"/>
              </w:rPr>
            </w:pPr>
          </w:p>
        </w:tc>
        <w:tc>
          <w:tcPr>
            <w:tcW w:w="805" w:type="dxa"/>
            <w:vAlign w:val="center"/>
          </w:tcPr>
          <w:p w:rsidR="00660692" w:rsidRDefault="008B5DBC">
            <w:pPr>
              <w:jc w:val="center"/>
              <w:rPr>
                <w:rFonts w:ascii="宋体" w:hAnsi="宋体" w:cs="宋体"/>
                <w:color w:val="000000"/>
                <w:sz w:val="24"/>
              </w:rPr>
            </w:pPr>
            <w:r>
              <w:rPr>
                <w:rFonts w:hint="eastAsia"/>
                <w:color w:val="000000"/>
              </w:rPr>
              <w:t>高度</w:t>
            </w:r>
          </w:p>
        </w:tc>
        <w:tc>
          <w:tcPr>
            <w:tcW w:w="850" w:type="dxa"/>
            <w:vAlign w:val="center"/>
          </w:tcPr>
          <w:p w:rsidR="00660692" w:rsidRDefault="008B5DBC">
            <w:pPr>
              <w:snapToGrid w:val="0"/>
              <w:jc w:val="center"/>
              <w:textAlignment w:val="baseline"/>
              <w:rPr>
                <w:rFonts w:ascii="宋体" w:hAnsi="宋体" w:cs="宋体"/>
                <w:color w:val="000000"/>
                <w:sz w:val="22"/>
              </w:rPr>
            </w:pPr>
            <w:r>
              <w:rPr>
                <w:rFonts w:hint="eastAsia"/>
                <w:color w:val="000000"/>
              </w:rPr>
              <w:t>冠幅</w:t>
            </w:r>
          </w:p>
        </w:tc>
        <w:tc>
          <w:tcPr>
            <w:tcW w:w="1194" w:type="dxa"/>
            <w:vAlign w:val="center"/>
          </w:tcPr>
          <w:p w:rsidR="00660692" w:rsidRDefault="008B5DBC">
            <w:pPr>
              <w:jc w:val="center"/>
              <w:rPr>
                <w:rFonts w:ascii="宋体" w:hAnsi="宋体" w:cs="宋体"/>
                <w:color w:val="000000"/>
                <w:sz w:val="24"/>
              </w:rPr>
            </w:pPr>
            <w:r>
              <w:rPr>
                <w:rFonts w:hint="eastAsia"/>
                <w:color w:val="000000"/>
              </w:rPr>
              <w:t>参数</w:t>
            </w:r>
          </w:p>
        </w:tc>
        <w:tc>
          <w:tcPr>
            <w:tcW w:w="676" w:type="dxa"/>
            <w:vMerge/>
            <w:vAlign w:val="center"/>
          </w:tcPr>
          <w:p w:rsidR="00660692" w:rsidRDefault="00660692">
            <w:pPr>
              <w:jc w:val="center"/>
              <w:rPr>
                <w:rFonts w:ascii="宋体" w:hAnsi="宋体" w:cs="宋体"/>
                <w:color w:val="000000"/>
                <w:sz w:val="24"/>
              </w:rPr>
            </w:pPr>
          </w:p>
        </w:tc>
        <w:tc>
          <w:tcPr>
            <w:tcW w:w="812" w:type="dxa"/>
            <w:vMerge/>
            <w:vAlign w:val="center"/>
          </w:tcPr>
          <w:p w:rsidR="00660692" w:rsidRDefault="00660692">
            <w:pPr>
              <w:snapToGrid w:val="0"/>
              <w:jc w:val="center"/>
              <w:textAlignment w:val="baseline"/>
              <w:rPr>
                <w:rFonts w:ascii="宋体" w:hAnsi="宋体" w:cs="宋体"/>
                <w:color w:val="000000"/>
                <w:sz w:val="22"/>
              </w:rPr>
            </w:pPr>
          </w:p>
        </w:tc>
        <w:tc>
          <w:tcPr>
            <w:tcW w:w="1219" w:type="dxa"/>
            <w:vMerge/>
            <w:vAlign w:val="center"/>
          </w:tcPr>
          <w:p w:rsidR="00660692" w:rsidRDefault="00660692">
            <w:pPr>
              <w:snapToGrid w:val="0"/>
              <w:jc w:val="center"/>
              <w:textAlignment w:val="baseline"/>
              <w:rPr>
                <w:rFonts w:ascii="宋体" w:hAnsi="宋体" w:cs="宋体"/>
                <w:color w:val="000000"/>
                <w:sz w:val="22"/>
              </w:rPr>
            </w:pPr>
          </w:p>
        </w:tc>
        <w:tc>
          <w:tcPr>
            <w:tcW w:w="1282" w:type="dxa"/>
            <w:vMerge/>
            <w:vAlign w:val="center"/>
          </w:tcPr>
          <w:p w:rsidR="00660692" w:rsidRDefault="00660692">
            <w:pPr>
              <w:snapToGrid w:val="0"/>
              <w:jc w:val="center"/>
              <w:textAlignment w:val="baseline"/>
              <w:rPr>
                <w:rFonts w:ascii="宋体" w:hAnsi="宋体" w:cs="宋体"/>
                <w:sz w:val="22"/>
              </w:rPr>
            </w:pPr>
          </w:p>
        </w:tc>
        <w:tc>
          <w:tcPr>
            <w:tcW w:w="1292" w:type="dxa"/>
            <w:vMerge/>
            <w:vAlign w:val="center"/>
          </w:tcPr>
          <w:p w:rsidR="00660692" w:rsidRDefault="00660692">
            <w:pPr>
              <w:widowControl/>
              <w:jc w:val="center"/>
              <w:textAlignment w:val="center"/>
              <w:rPr>
                <w:rFonts w:ascii="宋体" w:hAnsi="宋体" w:cs="宋体"/>
                <w:color w:val="000000"/>
                <w:kern w:val="0"/>
                <w:sz w:val="24"/>
              </w:rPr>
            </w:pPr>
          </w:p>
        </w:tc>
      </w:tr>
      <w:tr w:rsidR="00660692">
        <w:trPr>
          <w:trHeight w:val="469"/>
          <w:jc w:val="center"/>
        </w:trPr>
        <w:tc>
          <w:tcPr>
            <w:tcW w:w="541" w:type="dxa"/>
            <w:vAlign w:val="center"/>
          </w:tcPr>
          <w:p w:rsidR="00660692" w:rsidRDefault="008B5DBC">
            <w:pPr>
              <w:jc w:val="center"/>
              <w:rPr>
                <w:rFonts w:hint="eastAsia"/>
                <w:sz w:val="22"/>
                <w:szCs w:val="22"/>
              </w:rPr>
            </w:pPr>
            <w:r>
              <w:rPr>
                <w:rFonts w:hint="eastAsia"/>
                <w:sz w:val="22"/>
                <w:szCs w:val="22"/>
              </w:rPr>
              <w:t>1</w:t>
            </w:r>
          </w:p>
        </w:tc>
        <w:tc>
          <w:tcPr>
            <w:tcW w:w="1625" w:type="dxa"/>
            <w:vAlign w:val="center"/>
          </w:tcPr>
          <w:p w:rsidR="00660692" w:rsidRDefault="008B5DBC">
            <w:pPr>
              <w:jc w:val="center"/>
              <w:rPr>
                <w:rFonts w:ascii="宋体" w:hAnsi="宋体" w:cs="宋体"/>
                <w:sz w:val="24"/>
              </w:rPr>
            </w:pPr>
            <w:r>
              <w:rPr>
                <w:rFonts w:hint="eastAsia"/>
              </w:rPr>
              <w:t>黄杨球</w:t>
            </w:r>
          </w:p>
        </w:tc>
        <w:tc>
          <w:tcPr>
            <w:tcW w:w="805" w:type="dxa"/>
            <w:vAlign w:val="center"/>
          </w:tcPr>
          <w:p w:rsidR="00660692" w:rsidRDefault="008B5DBC">
            <w:pPr>
              <w:jc w:val="center"/>
              <w:rPr>
                <w:rFonts w:ascii="宋体" w:hAnsi="宋体" w:cs="宋体"/>
                <w:sz w:val="24"/>
              </w:rPr>
            </w:pPr>
            <w:r>
              <w:rPr>
                <w:rFonts w:hint="eastAsia"/>
              </w:rPr>
              <w:t>1m</w:t>
            </w:r>
          </w:p>
        </w:tc>
        <w:tc>
          <w:tcPr>
            <w:tcW w:w="850" w:type="dxa"/>
            <w:vAlign w:val="center"/>
          </w:tcPr>
          <w:p w:rsidR="00660692" w:rsidRDefault="008B5DBC">
            <w:pPr>
              <w:snapToGrid w:val="0"/>
              <w:jc w:val="center"/>
              <w:textAlignment w:val="baseline"/>
              <w:rPr>
                <w:rFonts w:ascii="宋体" w:hAnsi="宋体" w:cs="宋体"/>
                <w:sz w:val="22"/>
              </w:rPr>
            </w:pPr>
            <w:r>
              <w:rPr>
                <w:rFonts w:ascii="宋体" w:hAnsi="宋体" w:cs="宋体"/>
                <w:color w:val="000000"/>
                <w:sz w:val="22"/>
              </w:rPr>
              <w:t>1</w:t>
            </w:r>
            <w:r>
              <w:rPr>
                <w:rFonts w:ascii="宋体" w:hAnsi="宋体" w:cs="宋体" w:hint="eastAsia"/>
                <w:color w:val="000000"/>
                <w:sz w:val="22"/>
              </w:rPr>
              <w:t>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w:t>
            </w:r>
          </w:p>
        </w:tc>
        <w:tc>
          <w:tcPr>
            <w:tcW w:w="676" w:type="dxa"/>
            <w:vAlign w:val="center"/>
          </w:tcPr>
          <w:p w:rsidR="00660692" w:rsidRDefault="008B5DBC">
            <w:pPr>
              <w:jc w:val="center"/>
              <w:rPr>
                <w:rFonts w:ascii="宋体" w:hAnsi="宋体" w:cs="宋体"/>
                <w:sz w:val="24"/>
              </w:rPr>
            </w:pPr>
            <w:r>
              <w:rPr>
                <w:rFonts w:hint="eastAsia"/>
              </w:rPr>
              <w:t>株</w:t>
            </w:r>
          </w:p>
        </w:tc>
        <w:tc>
          <w:tcPr>
            <w:tcW w:w="812" w:type="dxa"/>
            <w:vAlign w:val="center"/>
          </w:tcPr>
          <w:p w:rsidR="00660692" w:rsidRDefault="008B5DBC">
            <w:pPr>
              <w:jc w:val="center"/>
              <w:rPr>
                <w:rFonts w:ascii="宋体" w:hAnsi="宋体" w:cs="宋体"/>
                <w:sz w:val="24"/>
              </w:rPr>
            </w:pPr>
            <w:r>
              <w:rPr>
                <w:rFonts w:hint="eastAsia"/>
              </w:rPr>
              <w:t>20</w:t>
            </w:r>
          </w:p>
        </w:tc>
        <w:tc>
          <w:tcPr>
            <w:tcW w:w="1219" w:type="dxa"/>
            <w:vAlign w:val="center"/>
          </w:tcPr>
          <w:p w:rsidR="00660692" w:rsidRDefault="008B5DBC">
            <w:pPr>
              <w:jc w:val="center"/>
              <w:rPr>
                <w:rFonts w:ascii="宋体" w:hAnsi="宋体" w:cs="宋体"/>
                <w:sz w:val="24"/>
              </w:rPr>
            </w:pPr>
            <w:r>
              <w:rPr>
                <w:rFonts w:hint="eastAsia"/>
              </w:rPr>
              <w:t>216</w:t>
            </w:r>
          </w:p>
        </w:tc>
        <w:tc>
          <w:tcPr>
            <w:tcW w:w="1282" w:type="dxa"/>
            <w:vAlign w:val="center"/>
          </w:tcPr>
          <w:p w:rsidR="00660692" w:rsidRDefault="008B5DBC">
            <w:pPr>
              <w:jc w:val="center"/>
              <w:rPr>
                <w:rFonts w:ascii="宋体" w:hAnsi="宋体" w:cs="宋体"/>
                <w:sz w:val="24"/>
              </w:rPr>
            </w:pPr>
            <w:r>
              <w:rPr>
                <w:rFonts w:hint="eastAsia"/>
              </w:rPr>
              <w:t>4320</w:t>
            </w:r>
          </w:p>
        </w:tc>
        <w:tc>
          <w:tcPr>
            <w:tcW w:w="1292" w:type="dxa"/>
            <w:vMerge w:val="restart"/>
            <w:vAlign w:val="center"/>
          </w:tcPr>
          <w:p w:rsidR="00660692" w:rsidRDefault="008B5DBC">
            <w:pPr>
              <w:widowControl/>
              <w:jc w:val="center"/>
              <w:textAlignment w:val="center"/>
              <w:rPr>
                <w:rFonts w:ascii="宋体" w:hAnsi="宋体" w:cs="宋体"/>
                <w:color w:val="000000"/>
                <w:kern w:val="0"/>
                <w:sz w:val="24"/>
              </w:rPr>
            </w:pPr>
            <w:r>
              <w:rPr>
                <w:rFonts w:ascii="宋体" w:hAnsi="宋体" w:cs="宋体" w:hint="eastAsia"/>
                <w:color w:val="000000"/>
                <w:kern w:val="0"/>
                <w:sz w:val="24"/>
              </w:rPr>
              <w:t>含运输费用、开具</w:t>
            </w:r>
            <w:r>
              <w:rPr>
                <w:rFonts w:ascii="宋体" w:hAnsi="宋体" w:cs="宋体" w:hint="eastAsia"/>
                <w:color w:val="000000"/>
                <w:kern w:val="0"/>
                <w:sz w:val="24"/>
              </w:rPr>
              <w:t>9%</w:t>
            </w:r>
            <w:r>
              <w:rPr>
                <w:rFonts w:ascii="宋体" w:hAnsi="宋体" w:cs="宋体" w:hint="eastAsia"/>
                <w:color w:val="000000"/>
                <w:kern w:val="0"/>
                <w:sz w:val="24"/>
              </w:rPr>
              <w:t>等额增值税专用发票（税率按国家规定执行）</w:t>
            </w:r>
          </w:p>
        </w:tc>
      </w:tr>
      <w:tr w:rsidR="00660692">
        <w:trPr>
          <w:trHeight w:val="476"/>
          <w:jc w:val="center"/>
        </w:trPr>
        <w:tc>
          <w:tcPr>
            <w:tcW w:w="541" w:type="dxa"/>
            <w:vAlign w:val="center"/>
          </w:tcPr>
          <w:p w:rsidR="00660692" w:rsidRDefault="008B5DBC">
            <w:pPr>
              <w:jc w:val="center"/>
              <w:rPr>
                <w:rFonts w:hint="eastAsia"/>
                <w:sz w:val="22"/>
                <w:szCs w:val="22"/>
              </w:rPr>
            </w:pPr>
            <w:r>
              <w:rPr>
                <w:rFonts w:hint="eastAsia"/>
                <w:sz w:val="22"/>
                <w:szCs w:val="22"/>
              </w:rPr>
              <w:t>2</w:t>
            </w:r>
          </w:p>
        </w:tc>
        <w:tc>
          <w:tcPr>
            <w:tcW w:w="1625" w:type="dxa"/>
            <w:vAlign w:val="center"/>
          </w:tcPr>
          <w:p w:rsidR="00660692" w:rsidRDefault="008B5DBC">
            <w:pPr>
              <w:jc w:val="center"/>
              <w:rPr>
                <w:rFonts w:ascii="宋体" w:hAnsi="宋体" w:cs="宋体"/>
                <w:sz w:val="24"/>
              </w:rPr>
            </w:pPr>
            <w:r>
              <w:rPr>
                <w:rFonts w:hint="eastAsia"/>
              </w:rPr>
              <w:t>三角梅球</w:t>
            </w:r>
          </w:p>
        </w:tc>
        <w:tc>
          <w:tcPr>
            <w:tcW w:w="805" w:type="dxa"/>
            <w:vAlign w:val="center"/>
          </w:tcPr>
          <w:p w:rsidR="00660692" w:rsidRDefault="008B5DBC">
            <w:pPr>
              <w:jc w:val="center"/>
              <w:rPr>
                <w:rFonts w:ascii="宋体" w:hAnsi="宋体" w:cs="宋体"/>
                <w:sz w:val="24"/>
              </w:rPr>
            </w:pPr>
            <w:r>
              <w:rPr>
                <w:rFonts w:hint="eastAsia"/>
              </w:rPr>
              <w:t>1m</w:t>
            </w:r>
          </w:p>
        </w:tc>
        <w:tc>
          <w:tcPr>
            <w:tcW w:w="850" w:type="dxa"/>
            <w:vAlign w:val="center"/>
          </w:tcPr>
          <w:p w:rsidR="00660692" w:rsidRDefault="008B5DBC">
            <w:pPr>
              <w:snapToGrid w:val="0"/>
              <w:jc w:val="center"/>
              <w:textAlignment w:val="baseline"/>
              <w:rPr>
                <w:rFonts w:ascii="宋体" w:hAnsi="宋体" w:cs="宋体"/>
                <w:sz w:val="22"/>
              </w:rPr>
            </w:pPr>
            <w:r>
              <w:rPr>
                <w:rFonts w:ascii="宋体" w:hAnsi="宋体" w:cs="宋体"/>
                <w:color w:val="000000"/>
                <w:sz w:val="22"/>
              </w:rPr>
              <w:t>1</w:t>
            </w:r>
            <w:r>
              <w:rPr>
                <w:rFonts w:ascii="宋体" w:hAnsi="宋体" w:cs="宋体" w:hint="eastAsia"/>
                <w:color w:val="000000"/>
                <w:sz w:val="22"/>
              </w:rPr>
              <w:t>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w:t>
            </w:r>
          </w:p>
        </w:tc>
        <w:tc>
          <w:tcPr>
            <w:tcW w:w="676" w:type="dxa"/>
            <w:vAlign w:val="center"/>
          </w:tcPr>
          <w:p w:rsidR="00660692" w:rsidRDefault="008B5DBC">
            <w:pPr>
              <w:jc w:val="center"/>
              <w:rPr>
                <w:rFonts w:ascii="宋体" w:hAnsi="宋体" w:cs="宋体"/>
                <w:sz w:val="24"/>
              </w:rPr>
            </w:pPr>
            <w:r>
              <w:rPr>
                <w:rFonts w:hint="eastAsia"/>
              </w:rPr>
              <w:t>株</w:t>
            </w:r>
          </w:p>
        </w:tc>
        <w:tc>
          <w:tcPr>
            <w:tcW w:w="812" w:type="dxa"/>
            <w:vAlign w:val="center"/>
          </w:tcPr>
          <w:p w:rsidR="00660692" w:rsidRDefault="008B5DBC">
            <w:pPr>
              <w:jc w:val="center"/>
              <w:rPr>
                <w:rFonts w:ascii="宋体" w:hAnsi="宋体" w:cs="宋体"/>
                <w:sz w:val="24"/>
              </w:rPr>
            </w:pPr>
            <w:r>
              <w:rPr>
                <w:rFonts w:hint="eastAsia"/>
              </w:rPr>
              <w:t>58</w:t>
            </w:r>
          </w:p>
        </w:tc>
        <w:tc>
          <w:tcPr>
            <w:tcW w:w="1219" w:type="dxa"/>
            <w:vAlign w:val="center"/>
          </w:tcPr>
          <w:p w:rsidR="00660692" w:rsidRDefault="008B5DBC">
            <w:pPr>
              <w:jc w:val="center"/>
              <w:rPr>
                <w:rFonts w:ascii="宋体" w:hAnsi="宋体" w:cs="宋体"/>
                <w:sz w:val="24"/>
              </w:rPr>
            </w:pPr>
            <w:r>
              <w:rPr>
                <w:rFonts w:hint="eastAsia"/>
              </w:rPr>
              <w:t>180</w:t>
            </w:r>
          </w:p>
        </w:tc>
        <w:tc>
          <w:tcPr>
            <w:tcW w:w="1282" w:type="dxa"/>
            <w:vAlign w:val="center"/>
          </w:tcPr>
          <w:p w:rsidR="00660692" w:rsidRDefault="008B5DBC">
            <w:pPr>
              <w:jc w:val="center"/>
              <w:rPr>
                <w:rFonts w:ascii="宋体" w:hAnsi="宋体" w:cs="宋体"/>
                <w:sz w:val="24"/>
              </w:rPr>
            </w:pPr>
            <w:r>
              <w:rPr>
                <w:rFonts w:hint="eastAsia"/>
              </w:rPr>
              <w:t>10440</w:t>
            </w:r>
          </w:p>
        </w:tc>
        <w:tc>
          <w:tcPr>
            <w:tcW w:w="1292" w:type="dxa"/>
            <w:vMerge/>
            <w:vAlign w:val="center"/>
          </w:tcPr>
          <w:p w:rsidR="00660692" w:rsidRDefault="00660692">
            <w:pPr>
              <w:widowControl/>
              <w:jc w:val="center"/>
              <w:textAlignment w:val="center"/>
              <w:rPr>
                <w:rFonts w:ascii="宋体" w:hAnsi="宋体" w:cs="宋体"/>
                <w:color w:val="000000"/>
                <w:kern w:val="0"/>
                <w:sz w:val="24"/>
              </w:rPr>
            </w:pPr>
          </w:p>
        </w:tc>
      </w:tr>
      <w:tr w:rsidR="00660692">
        <w:trPr>
          <w:trHeight w:val="592"/>
          <w:jc w:val="center"/>
        </w:trPr>
        <w:tc>
          <w:tcPr>
            <w:tcW w:w="541" w:type="dxa"/>
            <w:vAlign w:val="center"/>
          </w:tcPr>
          <w:p w:rsidR="00660692" w:rsidRDefault="008B5DBC">
            <w:pPr>
              <w:jc w:val="center"/>
              <w:rPr>
                <w:rFonts w:hint="eastAsia"/>
                <w:sz w:val="22"/>
                <w:szCs w:val="22"/>
              </w:rPr>
            </w:pPr>
            <w:r>
              <w:rPr>
                <w:rFonts w:hint="eastAsia"/>
                <w:sz w:val="22"/>
                <w:szCs w:val="22"/>
              </w:rPr>
              <w:t>3</w:t>
            </w:r>
          </w:p>
        </w:tc>
        <w:tc>
          <w:tcPr>
            <w:tcW w:w="1625" w:type="dxa"/>
            <w:vAlign w:val="center"/>
          </w:tcPr>
          <w:p w:rsidR="00660692" w:rsidRDefault="008B5DBC">
            <w:pPr>
              <w:jc w:val="center"/>
              <w:rPr>
                <w:rFonts w:ascii="宋体" w:hAnsi="宋体" w:cs="宋体"/>
                <w:sz w:val="24"/>
              </w:rPr>
            </w:pPr>
            <w:r>
              <w:rPr>
                <w:rFonts w:hint="eastAsia"/>
              </w:rPr>
              <w:t>花叶鹅掌柴</w:t>
            </w:r>
          </w:p>
        </w:tc>
        <w:tc>
          <w:tcPr>
            <w:tcW w:w="805" w:type="dxa"/>
            <w:vAlign w:val="center"/>
          </w:tcPr>
          <w:p w:rsidR="00660692" w:rsidRDefault="008B5DBC">
            <w:pPr>
              <w:jc w:val="center"/>
              <w:rPr>
                <w:rFonts w:ascii="宋体" w:hAnsi="宋体" w:cs="宋体"/>
                <w:sz w:val="24"/>
              </w:rPr>
            </w:pPr>
            <w:r>
              <w:rPr>
                <w:rFonts w:hint="eastAsia"/>
              </w:rPr>
              <w:t>25</w:t>
            </w:r>
            <w:r>
              <w:rPr>
                <w:rFonts w:hint="eastAsia"/>
                <w:sz w:val="22"/>
                <w:szCs w:val="22"/>
              </w:rPr>
              <w:t>cm</w:t>
            </w:r>
          </w:p>
        </w:tc>
        <w:tc>
          <w:tcPr>
            <w:tcW w:w="850" w:type="dxa"/>
            <w:vAlign w:val="center"/>
          </w:tcPr>
          <w:p w:rsidR="00660692" w:rsidRDefault="008B5DBC">
            <w:pPr>
              <w:snapToGrid w:val="0"/>
              <w:jc w:val="center"/>
              <w:textAlignment w:val="baseline"/>
              <w:rPr>
                <w:rFonts w:ascii="宋体" w:hAnsi="宋体" w:cs="宋体"/>
                <w:color w:val="000000"/>
                <w:sz w:val="22"/>
              </w:rPr>
            </w:pPr>
            <w:r>
              <w:rPr>
                <w:rFonts w:ascii="宋体" w:hAnsi="宋体" w:cs="宋体" w:hint="eastAsia"/>
                <w:color w:val="000000"/>
                <w:sz w:val="22"/>
              </w:rPr>
              <w:t>15</w:t>
            </w:r>
            <w:r>
              <w:rPr>
                <w:rFonts w:hint="eastAsia"/>
                <w:sz w:val="22"/>
                <w:szCs w:val="22"/>
              </w:rPr>
              <w:t>cm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49</w:t>
            </w:r>
            <w:r>
              <w:rPr>
                <w:rFonts w:ascii="宋体" w:hAnsi="宋体" w:cs="宋体" w:hint="eastAsia"/>
                <w:sz w:val="24"/>
              </w:rPr>
              <w:t>株</w:t>
            </w:r>
            <w:r>
              <w:rPr>
                <w:rFonts w:ascii="宋体" w:hAnsi="宋体" w:cs="宋体" w:hint="eastAsia"/>
                <w:sz w:val="24"/>
              </w:rPr>
              <w:t>/</w:t>
            </w:r>
            <w:r>
              <w:rPr>
                <w:rFonts w:hint="eastAsia"/>
              </w:rPr>
              <w:t>㎡</w:t>
            </w:r>
          </w:p>
        </w:tc>
        <w:tc>
          <w:tcPr>
            <w:tcW w:w="676" w:type="dxa"/>
            <w:vAlign w:val="center"/>
          </w:tcPr>
          <w:p w:rsidR="00660692" w:rsidRDefault="008B5DBC">
            <w:pPr>
              <w:jc w:val="center"/>
              <w:rPr>
                <w:rFonts w:ascii="宋体" w:hAnsi="宋体" w:cs="宋体"/>
                <w:sz w:val="24"/>
              </w:rPr>
            </w:pPr>
            <w:r>
              <w:rPr>
                <w:rFonts w:hint="eastAsia"/>
              </w:rPr>
              <w:t>㎡</w:t>
            </w:r>
          </w:p>
        </w:tc>
        <w:tc>
          <w:tcPr>
            <w:tcW w:w="812" w:type="dxa"/>
            <w:vAlign w:val="center"/>
          </w:tcPr>
          <w:p w:rsidR="00660692" w:rsidRDefault="008B5DBC">
            <w:pPr>
              <w:jc w:val="center"/>
              <w:rPr>
                <w:rFonts w:ascii="宋体" w:hAnsi="宋体" w:cs="宋体"/>
                <w:sz w:val="24"/>
              </w:rPr>
            </w:pPr>
            <w:r>
              <w:rPr>
                <w:rFonts w:hint="eastAsia"/>
              </w:rPr>
              <w:t>33</w:t>
            </w:r>
          </w:p>
        </w:tc>
        <w:tc>
          <w:tcPr>
            <w:tcW w:w="1219" w:type="dxa"/>
            <w:vAlign w:val="center"/>
          </w:tcPr>
          <w:p w:rsidR="00660692" w:rsidRDefault="008B5DBC">
            <w:pPr>
              <w:jc w:val="center"/>
              <w:rPr>
                <w:rFonts w:ascii="宋体" w:hAnsi="宋体" w:cs="宋体"/>
                <w:sz w:val="24"/>
              </w:rPr>
            </w:pPr>
            <w:r>
              <w:rPr>
                <w:rFonts w:hint="eastAsia"/>
              </w:rPr>
              <w:t>90</w:t>
            </w:r>
          </w:p>
        </w:tc>
        <w:tc>
          <w:tcPr>
            <w:tcW w:w="1282" w:type="dxa"/>
            <w:vAlign w:val="center"/>
          </w:tcPr>
          <w:p w:rsidR="00660692" w:rsidRDefault="008B5DBC">
            <w:pPr>
              <w:jc w:val="center"/>
              <w:rPr>
                <w:rFonts w:ascii="宋体" w:hAnsi="宋体" w:cs="宋体"/>
                <w:sz w:val="24"/>
              </w:rPr>
            </w:pPr>
            <w:r>
              <w:rPr>
                <w:rFonts w:hint="eastAsia"/>
              </w:rPr>
              <w:t>2970</w:t>
            </w:r>
          </w:p>
        </w:tc>
        <w:tc>
          <w:tcPr>
            <w:tcW w:w="1292" w:type="dxa"/>
            <w:vMerge/>
            <w:vAlign w:val="center"/>
          </w:tcPr>
          <w:p w:rsidR="00660692" w:rsidRDefault="00660692">
            <w:pPr>
              <w:widowControl/>
              <w:jc w:val="center"/>
              <w:textAlignment w:val="center"/>
              <w:rPr>
                <w:rFonts w:ascii="宋体" w:hAnsi="宋体" w:cs="宋体"/>
                <w:color w:val="000000"/>
                <w:kern w:val="0"/>
                <w:sz w:val="24"/>
              </w:rPr>
            </w:pPr>
          </w:p>
        </w:tc>
      </w:tr>
      <w:tr w:rsidR="00660692">
        <w:trPr>
          <w:trHeight w:val="592"/>
          <w:jc w:val="center"/>
        </w:trPr>
        <w:tc>
          <w:tcPr>
            <w:tcW w:w="541" w:type="dxa"/>
            <w:vAlign w:val="center"/>
          </w:tcPr>
          <w:p w:rsidR="00660692" w:rsidRDefault="008B5DBC">
            <w:pPr>
              <w:jc w:val="center"/>
              <w:rPr>
                <w:rFonts w:hint="eastAsia"/>
                <w:sz w:val="22"/>
                <w:szCs w:val="22"/>
              </w:rPr>
            </w:pPr>
            <w:r>
              <w:rPr>
                <w:rFonts w:hint="eastAsia"/>
                <w:sz w:val="22"/>
                <w:szCs w:val="22"/>
              </w:rPr>
              <w:t>4</w:t>
            </w:r>
          </w:p>
        </w:tc>
        <w:tc>
          <w:tcPr>
            <w:tcW w:w="1625" w:type="dxa"/>
            <w:vAlign w:val="center"/>
          </w:tcPr>
          <w:p w:rsidR="00660692" w:rsidRDefault="008B5DBC">
            <w:pPr>
              <w:jc w:val="center"/>
              <w:rPr>
                <w:rFonts w:ascii="宋体" w:hAnsi="宋体" w:cs="宋体"/>
                <w:sz w:val="24"/>
              </w:rPr>
            </w:pPr>
            <w:r>
              <w:rPr>
                <w:rFonts w:hint="eastAsia"/>
              </w:rPr>
              <w:t>西洋鹃</w:t>
            </w:r>
          </w:p>
        </w:tc>
        <w:tc>
          <w:tcPr>
            <w:tcW w:w="805" w:type="dxa"/>
            <w:vAlign w:val="center"/>
          </w:tcPr>
          <w:p w:rsidR="00660692" w:rsidRDefault="008B5DBC">
            <w:pPr>
              <w:jc w:val="center"/>
              <w:rPr>
                <w:rFonts w:ascii="宋体" w:hAnsi="宋体" w:cs="宋体"/>
                <w:sz w:val="24"/>
              </w:rPr>
            </w:pPr>
            <w:r>
              <w:rPr>
                <w:rFonts w:hint="eastAsia"/>
              </w:rPr>
              <w:t>20</w:t>
            </w:r>
            <w:r>
              <w:rPr>
                <w:rFonts w:hint="eastAsia"/>
                <w:sz w:val="22"/>
                <w:szCs w:val="22"/>
              </w:rPr>
              <w:t>cm</w:t>
            </w:r>
          </w:p>
        </w:tc>
        <w:tc>
          <w:tcPr>
            <w:tcW w:w="850" w:type="dxa"/>
            <w:vAlign w:val="center"/>
          </w:tcPr>
          <w:p w:rsidR="00660692" w:rsidRDefault="008B5DBC">
            <w:pPr>
              <w:snapToGrid w:val="0"/>
              <w:jc w:val="center"/>
              <w:textAlignment w:val="baseline"/>
              <w:rPr>
                <w:rFonts w:ascii="宋体" w:hAnsi="宋体" w:cs="宋体"/>
                <w:color w:val="000000"/>
                <w:sz w:val="22"/>
              </w:rPr>
            </w:pPr>
            <w:r>
              <w:rPr>
                <w:rFonts w:ascii="宋体" w:hAnsi="宋体" w:cs="宋体" w:hint="eastAsia"/>
                <w:color w:val="000000"/>
                <w:sz w:val="22"/>
              </w:rPr>
              <w:t>15</w:t>
            </w:r>
            <w:r>
              <w:rPr>
                <w:rFonts w:hint="eastAsia"/>
                <w:sz w:val="22"/>
                <w:szCs w:val="22"/>
              </w:rPr>
              <w:t>cm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64</w:t>
            </w:r>
            <w:r>
              <w:rPr>
                <w:rFonts w:ascii="宋体" w:hAnsi="宋体" w:cs="宋体" w:hint="eastAsia"/>
                <w:sz w:val="24"/>
              </w:rPr>
              <w:t>株</w:t>
            </w:r>
            <w:r>
              <w:rPr>
                <w:rFonts w:ascii="宋体" w:hAnsi="宋体" w:cs="宋体" w:hint="eastAsia"/>
                <w:sz w:val="24"/>
              </w:rPr>
              <w:t>/</w:t>
            </w:r>
            <w:r>
              <w:rPr>
                <w:rFonts w:hint="eastAsia"/>
              </w:rPr>
              <w:t>㎡</w:t>
            </w:r>
          </w:p>
        </w:tc>
        <w:tc>
          <w:tcPr>
            <w:tcW w:w="676" w:type="dxa"/>
            <w:vAlign w:val="center"/>
          </w:tcPr>
          <w:p w:rsidR="00660692" w:rsidRDefault="008B5DBC">
            <w:pPr>
              <w:jc w:val="center"/>
              <w:rPr>
                <w:rFonts w:ascii="宋体" w:hAnsi="宋体" w:cs="宋体"/>
                <w:sz w:val="24"/>
              </w:rPr>
            </w:pPr>
            <w:r>
              <w:rPr>
                <w:rFonts w:hint="eastAsia"/>
              </w:rPr>
              <w:t>㎡</w:t>
            </w:r>
          </w:p>
        </w:tc>
        <w:tc>
          <w:tcPr>
            <w:tcW w:w="812" w:type="dxa"/>
            <w:vAlign w:val="center"/>
          </w:tcPr>
          <w:p w:rsidR="00660692" w:rsidRDefault="008B5DBC">
            <w:pPr>
              <w:jc w:val="center"/>
              <w:rPr>
                <w:rFonts w:ascii="宋体" w:hAnsi="宋体" w:cs="宋体"/>
                <w:sz w:val="24"/>
              </w:rPr>
            </w:pPr>
            <w:r>
              <w:rPr>
                <w:rFonts w:hint="eastAsia"/>
              </w:rPr>
              <w:t>113</w:t>
            </w:r>
          </w:p>
        </w:tc>
        <w:tc>
          <w:tcPr>
            <w:tcW w:w="1219" w:type="dxa"/>
            <w:vAlign w:val="center"/>
          </w:tcPr>
          <w:p w:rsidR="00660692" w:rsidRDefault="008B5DBC">
            <w:pPr>
              <w:jc w:val="center"/>
              <w:rPr>
                <w:rFonts w:ascii="宋体" w:hAnsi="宋体" w:cs="宋体"/>
                <w:sz w:val="24"/>
              </w:rPr>
            </w:pPr>
            <w:r>
              <w:rPr>
                <w:rFonts w:hint="eastAsia"/>
              </w:rPr>
              <w:t>160</w:t>
            </w:r>
          </w:p>
        </w:tc>
        <w:tc>
          <w:tcPr>
            <w:tcW w:w="1282" w:type="dxa"/>
            <w:vAlign w:val="center"/>
          </w:tcPr>
          <w:p w:rsidR="00660692" w:rsidRDefault="008B5DBC">
            <w:pPr>
              <w:jc w:val="center"/>
              <w:rPr>
                <w:rFonts w:ascii="宋体" w:hAnsi="宋体" w:cs="宋体"/>
                <w:sz w:val="24"/>
              </w:rPr>
            </w:pPr>
            <w:r>
              <w:rPr>
                <w:rFonts w:hint="eastAsia"/>
              </w:rPr>
              <w:t>18080</w:t>
            </w:r>
          </w:p>
        </w:tc>
        <w:tc>
          <w:tcPr>
            <w:tcW w:w="1292" w:type="dxa"/>
            <w:vMerge/>
            <w:vAlign w:val="center"/>
          </w:tcPr>
          <w:p w:rsidR="00660692" w:rsidRDefault="00660692">
            <w:pPr>
              <w:widowControl/>
              <w:jc w:val="center"/>
              <w:textAlignment w:val="center"/>
              <w:rPr>
                <w:rFonts w:ascii="宋体" w:hAnsi="宋体" w:cs="宋体"/>
                <w:color w:val="000000"/>
                <w:kern w:val="0"/>
                <w:sz w:val="24"/>
              </w:rPr>
            </w:pPr>
          </w:p>
        </w:tc>
      </w:tr>
      <w:tr w:rsidR="00660692">
        <w:trPr>
          <w:trHeight w:val="592"/>
          <w:jc w:val="center"/>
        </w:trPr>
        <w:tc>
          <w:tcPr>
            <w:tcW w:w="541" w:type="dxa"/>
            <w:vAlign w:val="center"/>
          </w:tcPr>
          <w:p w:rsidR="00660692" w:rsidRDefault="008B5DBC">
            <w:pPr>
              <w:jc w:val="center"/>
              <w:rPr>
                <w:rFonts w:hint="eastAsia"/>
                <w:sz w:val="22"/>
                <w:szCs w:val="22"/>
              </w:rPr>
            </w:pPr>
            <w:r>
              <w:rPr>
                <w:rFonts w:hint="eastAsia"/>
                <w:sz w:val="22"/>
                <w:szCs w:val="22"/>
              </w:rPr>
              <w:t>5</w:t>
            </w:r>
          </w:p>
        </w:tc>
        <w:tc>
          <w:tcPr>
            <w:tcW w:w="1625" w:type="dxa"/>
            <w:vAlign w:val="center"/>
          </w:tcPr>
          <w:p w:rsidR="00660692" w:rsidRDefault="008B5DBC">
            <w:pPr>
              <w:jc w:val="center"/>
              <w:rPr>
                <w:rFonts w:ascii="宋体" w:hAnsi="宋体" w:cs="宋体"/>
                <w:sz w:val="24"/>
              </w:rPr>
            </w:pPr>
            <w:r>
              <w:rPr>
                <w:rFonts w:hint="eastAsia"/>
              </w:rPr>
              <w:t>栀子花</w:t>
            </w:r>
          </w:p>
        </w:tc>
        <w:tc>
          <w:tcPr>
            <w:tcW w:w="805" w:type="dxa"/>
            <w:vAlign w:val="center"/>
          </w:tcPr>
          <w:p w:rsidR="00660692" w:rsidRDefault="008B5DBC">
            <w:pPr>
              <w:jc w:val="center"/>
              <w:rPr>
                <w:rFonts w:ascii="宋体" w:hAnsi="宋体" w:cs="宋体"/>
                <w:sz w:val="24"/>
              </w:rPr>
            </w:pPr>
            <w:r>
              <w:rPr>
                <w:rFonts w:hint="eastAsia"/>
              </w:rPr>
              <w:t>25</w:t>
            </w:r>
            <w:r>
              <w:rPr>
                <w:rFonts w:hint="eastAsia"/>
                <w:sz w:val="22"/>
                <w:szCs w:val="22"/>
              </w:rPr>
              <w:t>cm</w:t>
            </w:r>
          </w:p>
        </w:tc>
        <w:tc>
          <w:tcPr>
            <w:tcW w:w="850" w:type="dxa"/>
            <w:vAlign w:val="center"/>
          </w:tcPr>
          <w:p w:rsidR="00660692" w:rsidRDefault="008B5DBC">
            <w:pPr>
              <w:snapToGrid w:val="0"/>
              <w:jc w:val="center"/>
              <w:textAlignment w:val="baseline"/>
              <w:rPr>
                <w:rFonts w:ascii="宋体" w:hAnsi="宋体" w:cs="宋体"/>
                <w:color w:val="000000"/>
                <w:sz w:val="22"/>
              </w:rPr>
            </w:pPr>
            <w:r>
              <w:rPr>
                <w:rFonts w:ascii="宋体" w:hAnsi="宋体" w:cs="宋体" w:hint="eastAsia"/>
                <w:color w:val="000000"/>
                <w:sz w:val="22"/>
              </w:rPr>
              <w:t>15</w:t>
            </w:r>
            <w:r>
              <w:rPr>
                <w:rFonts w:hint="eastAsia"/>
                <w:sz w:val="22"/>
                <w:szCs w:val="22"/>
              </w:rPr>
              <w:t>cm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49</w:t>
            </w:r>
            <w:r>
              <w:rPr>
                <w:rFonts w:ascii="宋体" w:hAnsi="宋体" w:cs="宋体" w:hint="eastAsia"/>
                <w:sz w:val="24"/>
              </w:rPr>
              <w:t>株</w:t>
            </w:r>
            <w:r>
              <w:rPr>
                <w:rFonts w:ascii="宋体" w:hAnsi="宋体" w:cs="宋体" w:hint="eastAsia"/>
                <w:sz w:val="24"/>
              </w:rPr>
              <w:t>/</w:t>
            </w:r>
            <w:r>
              <w:rPr>
                <w:rFonts w:hint="eastAsia"/>
              </w:rPr>
              <w:t>㎡</w:t>
            </w:r>
          </w:p>
        </w:tc>
        <w:tc>
          <w:tcPr>
            <w:tcW w:w="676" w:type="dxa"/>
            <w:vAlign w:val="center"/>
          </w:tcPr>
          <w:p w:rsidR="00660692" w:rsidRDefault="008B5DBC">
            <w:pPr>
              <w:jc w:val="center"/>
              <w:rPr>
                <w:rFonts w:ascii="宋体" w:hAnsi="宋体" w:cs="宋体"/>
                <w:sz w:val="24"/>
              </w:rPr>
            </w:pPr>
            <w:r>
              <w:rPr>
                <w:rFonts w:hint="eastAsia"/>
              </w:rPr>
              <w:t>㎡</w:t>
            </w:r>
          </w:p>
        </w:tc>
        <w:tc>
          <w:tcPr>
            <w:tcW w:w="812" w:type="dxa"/>
            <w:vAlign w:val="center"/>
          </w:tcPr>
          <w:p w:rsidR="00660692" w:rsidRDefault="008B5DBC">
            <w:pPr>
              <w:jc w:val="center"/>
              <w:rPr>
                <w:rFonts w:ascii="宋体" w:hAnsi="宋体" w:cs="宋体"/>
                <w:sz w:val="24"/>
              </w:rPr>
            </w:pPr>
            <w:r>
              <w:rPr>
                <w:rFonts w:hint="eastAsia"/>
              </w:rPr>
              <w:t>9</w:t>
            </w:r>
          </w:p>
        </w:tc>
        <w:tc>
          <w:tcPr>
            <w:tcW w:w="1219" w:type="dxa"/>
            <w:vAlign w:val="center"/>
          </w:tcPr>
          <w:p w:rsidR="00660692" w:rsidRDefault="008B5DBC">
            <w:pPr>
              <w:jc w:val="center"/>
              <w:rPr>
                <w:rFonts w:ascii="宋体" w:hAnsi="宋体" w:cs="宋体"/>
                <w:sz w:val="24"/>
              </w:rPr>
            </w:pPr>
            <w:r>
              <w:rPr>
                <w:rFonts w:hint="eastAsia"/>
              </w:rPr>
              <w:t>90</w:t>
            </w:r>
          </w:p>
        </w:tc>
        <w:tc>
          <w:tcPr>
            <w:tcW w:w="1282" w:type="dxa"/>
            <w:vAlign w:val="center"/>
          </w:tcPr>
          <w:p w:rsidR="00660692" w:rsidRDefault="008B5DBC">
            <w:pPr>
              <w:jc w:val="center"/>
              <w:rPr>
                <w:rFonts w:ascii="宋体" w:hAnsi="宋体" w:cs="宋体"/>
                <w:sz w:val="24"/>
              </w:rPr>
            </w:pPr>
            <w:r>
              <w:rPr>
                <w:rFonts w:hint="eastAsia"/>
              </w:rPr>
              <w:t>810</w:t>
            </w:r>
          </w:p>
        </w:tc>
        <w:tc>
          <w:tcPr>
            <w:tcW w:w="1292" w:type="dxa"/>
            <w:vMerge/>
            <w:vAlign w:val="center"/>
          </w:tcPr>
          <w:p w:rsidR="00660692" w:rsidRDefault="00660692">
            <w:pPr>
              <w:widowControl/>
              <w:jc w:val="center"/>
              <w:textAlignment w:val="center"/>
              <w:rPr>
                <w:rFonts w:ascii="宋体" w:hAnsi="宋体" w:cs="宋体"/>
                <w:color w:val="000000"/>
                <w:kern w:val="0"/>
                <w:sz w:val="24"/>
              </w:rPr>
            </w:pPr>
          </w:p>
        </w:tc>
      </w:tr>
      <w:tr w:rsidR="00660692">
        <w:trPr>
          <w:trHeight w:val="592"/>
          <w:jc w:val="center"/>
        </w:trPr>
        <w:tc>
          <w:tcPr>
            <w:tcW w:w="541" w:type="dxa"/>
            <w:vAlign w:val="center"/>
          </w:tcPr>
          <w:p w:rsidR="00660692" w:rsidRDefault="008B5DBC">
            <w:pPr>
              <w:jc w:val="center"/>
              <w:rPr>
                <w:rFonts w:hint="eastAsia"/>
                <w:sz w:val="22"/>
                <w:szCs w:val="22"/>
              </w:rPr>
            </w:pPr>
            <w:r>
              <w:rPr>
                <w:rFonts w:hint="eastAsia"/>
                <w:sz w:val="22"/>
                <w:szCs w:val="22"/>
              </w:rPr>
              <w:t>6</w:t>
            </w:r>
          </w:p>
        </w:tc>
        <w:tc>
          <w:tcPr>
            <w:tcW w:w="1625" w:type="dxa"/>
            <w:vAlign w:val="center"/>
          </w:tcPr>
          <w:p w:rsidR="00660692" w:rsidRDefault="008B5DBC">
            <w:pPr>
              <w:jc w:val="center"/>
              <w:rPr>
                <w:rFonts w:ascii="宋体" w:hAnsi="宋体" w:cs="宋体"/>
                <w:sz w:val="24"/>
              </w:rPr>
            </w:pPr>
            <w:r>
              <w:rPr>
                <w:rFonts w:hint="eastAsia"/>
              </w:rPr>
              <w:t>红花满天星</w:t>
            </w:r>
          </w:p>
        </w:tc>
        <w:tc>
          <w:tcPr>
            <w:tcW w:w="805" w:type="dxa"/>
            <w:vAlign w:val="center"/>
          </w:tcPr>
          <w:p w:rsidR="00660692" w:rsidRDefault="008B5DBC">
            <w:pPr>
              <w:jc w:val="center"/>
              <w:rPr>
                <w:rFonts w:ascii="宋体" w:hAnsi="宋体" w:cs="宋体"/>
                <w:sz w:val="24"/>
              </w:rPr>
            </w:pPr>
            <w:r>
              <w:rPr>
                <w:rFonts w:hint="eastAsia"/>
              </w:rPr>
              <w:t>20</w:t>
            </w:r>
            <w:r>
              <w:rPr>
                <w:rFonts w:hint="eastAsia"/>
                <w:sz w:val="22"/>
                <w:szCs w:val="22"/>
              </w:rPr>
              <w:t>cm</w:t>
            </w:r>
          </w:p>
        </w:tc>
        <w:tc>
          <w:tcPr>
            <w:tcW w:w="850" w:type="dxa"/>
            <w:vAlign w:val="center"/>
          </w:tcPr>
          <w:p w:rsidR="00660692" w:rsidRDefault="008B5DBC">
            <w:pPr>
              <w:jc w:val="center"/>
              <w:rPr>
                <w:rFonts w:hint="eastAsia"/>
                <w:sz w:val="22"/>
                <w:szCs w:val="22"/>
              </w:rPr>
            </w:pPr>
            <w:r>
              <w:rPr>
                <w:rFonts w:hint="eastAsia"/>
                <w:sz w:val="22"/>
                <w:szCs w:val="22"/>
              </w:rPr>
              <w:t>15cm</w:t>
            </w:r>
          </w:p>
        </w:tc>
        <w:tc>
          <w:tcPr>
            <w:tcW w:w="1194" w:type="dxa"/>
            <w:vAlign w:val="center"/>
          </w:tcPr>
          <w:p w:rsidR="00660692" w:rsidRDefault="008B5DBC">
            <w:pPr>
              <w:jc w:val="center"/>
              <w:rPr>
                <w:rFonts w:ascii="宋体" w:hAnsi="宋体" w:cs="宋体"/>
                <w:sz w:val="24"/>
              </w:rPr>
            </w:pPr>
            <w:r>
              <w:rPr>
                <w:rFonts w:ascii="宋体" w:hAnsi="宋体" w:cs="宋体" w:hint="eastAsia"/>
                <w:sz w:val="24"/>
              </w:rPr>
              <w:t>64</w:t>
            </w:r>
            <w:r>
              <w:rPr>
                <w:rFonts w:ascii="宋体" w:hAnsi="宋体" w:cs="宋体" w:hint="eastAsia"/>
                <w:sz w:val="24"/>
              </w:rPr>
              <w:t>株</w:t>
            </w:r>
            <w:r>
              <w:rPr>
                <w:rFonts w:ascii="宋体" w:hAnsi="宋体" w:cs="宋体" w:hint="eastAsia"/>
                <w:sz w:val="24"/>
              </w:rPr>
              <w:t>/</w:t>
            </w:r>
            <w:r>
              <w:rPr>
                <w:rFonts w:hint="eastAsia"/>
              </w:rPr>
              <w:t>㎡</w:t>
            </w:r>
          </w:p>
        </w:tc>
        <w:tc>
          <w:tcPr>
            <w:tcW w:w="676" w:type="dxa"/>
            <w:vAlign w:val="center"/>
          </w:tcPr>
          <w:p w:rsidR="00660692" w:rsidRDefault="008B5DBC">
            <w:pPr>
              <w:jc w:val="center"/>
              <w:rPr>
                <w:rFonts w:ascii="宋体" w:hAnsi="宋体" w:cs="宋体"/>
                <w:sz w:val="24"/>
              </w:rPr>
            </w:pPr>
            <w:r>
              <w:rPr>
                <w:rFonts w:hint="eastAsia"/>
              </w:rPr>
              <w:t>㎡</w:t>
            </w:r>
          </w:p>
        </w:tc>
        <w:tc>
          <w:tcPr>
            <w:tcW w:w="812" w:type="dxa"/>
            <w:vAlign w:val="center"/>
          </w:tcPr>
          <w:p w:rsidR="00660692" w:rsidRDefault="008B5DBC">
            <w:pPr>
              <w:jc w:val="center"/>
              <w:rPr>
                <w:rFonts w:ascii="宋体" w:hAnsi="宋体" w:cs="宋体"/>
                <w:sz w:val="24"/>
              </w:rPr>
            </w:pPr>
            <w:r>
              <w:rPr>
                <w:rFonts w:hint="eastAsia"/>
              </w:rPr>
              <w:t>17</w:t>
            </w:r>
          </w:p>
        </w:tc>
        <w:tc>
          <w:tcPr>
            <w:tcW w:w="1219" w:type="dxa"/>
            <w:vAlign w:val="center"/>
          </w:tcPr>
          <w:p w:rsidR="00660692" w:rsidRDefault="008B5DBC">
            <w:pPr>
              <w:jc w:val="center"/>
              <w:rPr>
                <w:rFonts w:ascii="宋体" w:hAnsi="宋体" w:cs="宋体"/>
                <w:sz w:val="24"/>
              </w:rPr>
            </w:pPr>
            <w:r>
              <w:rPr>
                <w:rFonts w:hint="eastAsia"/>
              </w:rPr>
              <w:t>110</w:t>
            </w:r>
          </w:p>
        </w:tc>
        <w:tc>
          <w:tcPr>
            <w:tcW w:w="1282" w:type="dxa"/>
            <w:vAlign w:val="center"/>
          </w:tcPr>
          <w:p w:rsidR="00660692" w:rsidRDefault="008B5DBC">
            <w:pPr>
              <w:jc w:val="center"/>
              <w:rPr>
                <w:rFonts w:ascii="宋体" w:hAnsi="宋体" w:cs="宋体"/>
                <w:sz w:val="24"/>
              </w:rPr>
            </w:pPr>
            <w:r>
              <w:rPr>
                <w:rFonts w:hint="eastAsia"/>
              </w:rPr>
              <w:t>1870</w:t>
            </w:r>
          </w:p>
        </w:tc>
        <w:tc>
          <w:tcPr>
            <w:tcW w:w="1292" w:type="dxa"/>
            <w:vMerge/>
            <w:vAlign w:val="center"/>
          </w:tcPr>
          <w:p w:rsidR="00660692" w:rsidRDefault="00660692">
            <w:pPr>
              <w:widowControl/>
              <w:jc w:val="center"/>
              <w:textAlignment w:val="center"/>
              <w:rPr>
                <w:rFonts w:ascii="宋体" w:hAnsi="宋体" w:cs="宋体"/>
                <w:color w:val="000000"/>
                <w:kern w:val="0"/>
                <w:sz w:val="22"/>
                <w:szCs w:val="22"/>
              </w:rPr>
            </w:pPr>
          </w:p>
        </w:tc>
      </w:tr>
      <w:tr w:rsidR="00660692">
        <w:trPr>
          <w:trHeight w:val="592"/>
          <w:jc w:val="center"/>
        </w:trPr>
        <w:tc>
          <w:tcPr>
            <w:tcW w:w="541" w:type="dxa"/>
            <w:vAlign w:val="center"/>
          </w:tcPr>
          <w:p w:rsidR="00660692" w:rsidRDefault="008B5DBC">
            <w:pPr>
              <w:jc w:val="center"/>
              <w:rPr>
                <w:rFonts w:hint="eastAsia"/>
                <w:sz w:val="22"/>
                <w:szCs w:val="22"/>
              </w:rPr>
            </w:pPr>
            <w:r>
              <w:rPr>
                <w:rFonts w:hint="eastAsia"/>
                <w:sz w:val="22"/>
                <w:szCs w:val="22"/>
              </w:rPr>
              <w:t>7</w:t>
            </w:r>
          </w:p>
        </w:tc>
        <w:tc>
          <w:tcPr>
            <w:tcW w:w="1625" w:type="dxa"/>
            <w:vAlign w:val="center"/>
          </w:tcPr>
          <w:p w:rsidR="00660692" w:rsidRDefault="008B5DBC">
            <w:pPr>
              <w:jc w:val="center"/>
              <w:rPr>
                <w:rFonts w:hint="eastAsia"/>
              </w:rPr>
            </w:pPr>
            <w:r>
              <w:rPr>
                <w:rFonts w:hint="eastAsia"/>
              </w:rPr>
              <w:t>麦冬</w:t>
            </w:r>
          </w:p>
        </w:tc>
        <w:tc>
          <w:tcPr>
            <w:tcW w:w="805" w:type="dxa"/>
            <w:vAlign w:val="center"/>
          </w:tcPr>
          <w:p w:rsidR="00660692" w:rsidRDefault="008B5DBC">
            <w:pPr>
              <w:jc w:val="center"/>
              <w:rPr>
                <w:rFonts w:hint="eastAsia"/>
                <w:sz w:val="22"/>
                <w:szCs w:val="22"/>
              </w:rPr>
            </w:pPr>
            <w:r>
              <w:rPr>
                <w:rFonts w:hint="eastAsia"/>
                <w:sz w:val="22"/>
                <w:szCs w:val="22"/>
              </w:rPr>
              <w:t>10cm</w:t>
            </w:r>
          </w:p>
        </w:tc>
        <w:tc>
          <w:tcPr>
            <w:tcW w:w="850" w:type="dxa"/>
            <w:vAlign w:val="center"/>
          </w:tcPr>
          <w:p w:rsidR="00660692" w:rsidRDefault="008B5DBC">
            <w:pPr>
              <w:jc w:val="center"/>
              <w:rPr>
                <w:rFonts w:hint="eastAsia"/>
                <w:sz w:val="22"/>
                <w:szCs w:val="22"/>
              </w:rPr>
            </w:pPr>
            <w:r>
              <w:rPr>
                <w:rFonts w:hint="eastAsia"/>
                <w:sz w:val="22"/>
                <w:szCs w:val="22"/>
              </w:rPr>
              <w:t>10cm</w:t>
            </w:r>
          </w:p>
        </w:tc>
        <w:tc>
          <w:tcPr>
            <w:tcW w:w="1194" w:type="dxa"/>
            <w:vAlign w:val="center"/>
          </w:tcPr>
          <w:p w:rsidR="00660692" w:rsidRDefault="008B5DBC">
            <w:pPr>
              <w:jc w:val="center"/>
              <w:rPr>
                <w:rFonts w:hint="eastAsia"/>
                <w:sz w:val="22"/>
                <w:szCs w:val="22"/>
              </w:rPr>
            </w:pPr>
            <w:r>
              <w:rPr>
                <w:rFonts w:ascii="宋体" w:hAnsi="宋体" w:cs="宋体" w:hint="eastAsia"/>
                <w:sz w:val="24"/>
              </w:rPr>
              <w:t>121</w:t>
            </w:r>
            <w:r>
              <w:rPr>
                <w:rFonts w:ascii="宋体" w:hAnsi="宋体" w:cs="宋体" w:hint="eastAsia"/>
                <w:sz w:val="24"/>
              </w:rPr>
              <w:t>株</w:t>
            </w:r>
            <w:r>
              <w:rPr>
                <w:rFonts w:ascii="宋体" w:hAnsi="宋体" w:cs="宋体" w:hint="eastAsia"/>
                <w:sz w:val="24"/>
              </w:rPr>
              <w:t>/</w:t>
            </w:r>
            <w:r>
              <w:rPr>
                <w:rFonts w:hint="eastAsia"/>
              </w:rPr>
              <w:t>㎡</w:t>
            </w:r>
          </w:p>
        </w:tc>
        <w:tc>
          <w:tcPr>
            <w:tcW w:w="676" w:type="dxa"/>
            <w:vAlign w:val="center"/>
          </w:tcPr>
          <w:p w:rsidR="00660692" w:rsidRDefault="008B5DBC">
            <w:pPr>
              <w:jc w:val="center"/>
              <w:rPr>
                <w:rFonts w:ascii="宋体" w:hAnsi="宋体" w:cs="宋体"/>
                <w:sz w:val="24"/>
              </w:rPr>
            </w:pPr>
            <w:r>
              <w:rPr>
                <w:rFonts w:hint="eastAsia"/>
              </w:rPr>
              <w:t>㎡</w:t>
            </w:r>
          </w:p>
        </w:tc>
        <w:tc>
          <w:tcPr>
            <w:tcW w:w="812" w:type="dxa"/>
            <w:vAlign w:val="center"/>
          </w:tcPr>
          <w:p w:rsidR="00660692" w:rsidRDefault="008B5DBC">
            <w:pPr>
              <w:jc w:val="center"/>
              <w:rPr>
                <w:rFonts w:ascii="宋体" w:hAnsi="宋体" w:cs="宋体"/>
                <w:sz w:val="24"/>
              </w:rPr>
            </w:pPr>
            <w:r>
              <w:rPr>
                <w:rFonts w:hint="eastAsia"/>
              </w:rPr>
              <w:t>1017</w:t>
            </w:r>
          </w:p>
        </w:tc>
        <w:tc>
          <w:tcPr>
            <w:tcW w:w="1219" w:type="dxa"/>
            <w:vAlign w:val="center"/>
          </w:tcPr>
          <w:p w:rsidR="00660692" w:rsidRDefault="008B5DBC">
            <w:pPr>
              <w:jc w:val="center"/>
              <w:rPr>
                <w:rFonts w:ascii="宋体" w:hAnsi="宋体" w:cs="宋体"/>
                <w:sz w:val="24"/>
              </w:rPr>
            </w:pPr>
            <w:r>
              <w:rPr>
                <w:rFonts w:hint="eastAsia"/>
              </w:rPr>
              <w:t>18</w:t>
            </w:r>
          </w:p>
        </w:tc>
        <w:tc>
          <w:tcPr>
            <w:tcW w:w="1282" w:type="dxa"/>
            <w:vAlign w:val="center"/>
          </w:tcPr>
          <w:p w:rsidR="00660692" w:rsidRDefault="008B5DBC">
            <w:pPr>
              <w:jc w:val="center"/>
              <w:rPr>
                <w:rFonts w:ascii="宋体" w:hAnsi="宋体" w:cs="宋体"/>
                <w:sz w:val="24"/>
              </w:rPr>
            </w:pPr>
            <w:r>
              <w:rPr>
                <w:rFonts w:hint="eastAsia"/>
              </w:rPr>
              <w:t>18306</w:t>
            </w:r>
          </w:p>
        </w:tc>
        <w:tc>
          <w:tcPr>
            <w:tcW w:w="1292" w:type="dxa"/>
            <w:vMerge/>
            <w:vAlign w:val="center"/>
          </w:tcPr>
          <w:p w:rsidR="00660692" w:rsidRDefault="00660692">
            <w:pPr>
              <w:widowControl/>
              <w:jc w:val="center"/>
              <w:textAlignment w:val="center"/>
              <w:rPr>
                <w:rFonts w:ascii="宋体" w:hAnsi="宋体" w:cs="宋体"/>
                <w:color w:val="000000"/>
                <w:kern w:val="0"/>
                <w:sz w:val="22"/>
                <w:szCs w:val="22"/>
              </w:rPr>
            </w:pPr>
          </w:p>
        </w:tc>
      </w:tr>
      <w:tr w:rsidR="00660692">
        <w:trPr>
          <w:trHeight w:val="819"/>
          <w:jc w:val="center"/>
        </w:trPr>
        <w:tc>
          <w:tcPr>
            <w:tcW w:w="541" w:type="dxa"/>
            <w:vAlign w:val="center"/>
          </w:tcPr>
          <w:p w:rsidR="00660692" w:rsidRDefault="008B5DBC">
            <w:pPr>
              <w:jc w:val="center"/>
              <w:rPr>
                <w:rFonts w:hint="eastAsia"/>
                <w:sz w:val="22"/>
                <w:szCs w:val="22"/>
              </w:rPr>
            </w:pPr>
            <w:r>
              <w:rPr>
                <w:rFonts w:hint="eastAsia"/>
                <w:sz w:val="22"/>
                <w:szCs w:val="22"/>
              </w:rPr>
              <w:t>8</w:t>
            </w:r>
          </w:p>
        </w:tc>
        <w:tc>
          <w:tcPr>
            <w:tcW w:w="1625" w:type="dxa"/>
            <w:vAlign w:val="center"/>
          </w:tcPr>
          <w:p w:rsidR="00660692" w:rsidRDefault="008B5DBC">
            <w:pPr>
              <w:jc w:val="center"/>
              <w:rPr>
                <w:rFonts w:hint="eastAsia"/>
              </w:rPr>
            </w:pPr>
            <w:r>
              <w:rPr>
                <w:rFonts w:hint="eastAsia"/>
              </w:rPr>
              <w:t>草卷</w:t>
            </w:r>
          </w:p>
        </w:tc>
        <w:tc>
          <w:tcPr>
            <w:tcW w:w="2849" w:type="dxa"/>
            <w:gridSpan w:val="3"/>
            <w:vAlign w:val="center"/>
          </w:tcPr>
          <w:p w:rsidR="00660692" w:rsidRDefault="008B5DBC">
            <w:pPr>
              <w:jc w:val="center"/>
              <w:rPr>
                <w:rFonts w:hint="eastAsia"/>
                <w:sz w:val="22"/>
                <w:szCs w:val="22"/>
              </w:rPr>
            </w:pPr>
            <w:r>
              <w:rPr>
                <w:rFonts w:hint="eastAsia"/>
                <w:sz w:val="22"/>
                <w:szCs w:val="22"/>
              </w:rPr>
              <w:t>台湾二号草坪，成品草卷</w:t>
            </w:r>
          </w:p>
        </w:tc>
        <w:tc>
          <w:tcPr>
            <w:tcW w:w="676" w:type="dxa"/>
          </w:tcPr>
          <w:p w:rsidR="00660692" w:rsidRDefault="00660692">
            <w:pPr>
              <w:jc w:val="center"/>
              <w:rPr>
                <w:rFonts w:hint="eastAsia"/>
                <w:sz w:val="22"/>
                <w:szCs w:val="22"/>
              </w:rPr>
            </w:pPr>
          </w:p>
          <w:p w:rsidR="00660692" w:rsidRDefault="008B5DBC">
            <w:pPr>
              <w:jc w:val="center"/>
              <w:rPr>
                <w:rFonts w:hint="eastAsia"/>
                <w:sz w:val="22"/>
                <w:szCs w:val="22"/>
              </w:rPr>
            </w:pPr>
            <w:r>
              <w:rPr>
                <w:rFonts w:hint="eastAsia"/>
              </w:rPr>
              <w:t>㎡</w:t>
            </w:r>
          </w:p>
        </w:tc>
        <w:tc>
          <w:tcPr>
            <w:tcW w:w="812" w:type="dxa"/>
            <w:vAlign w:val="center"/>
          </w:tcPr>
          <w:p w:rsidR="00660692" w:rsidRDefault="008B5DBC">
            <w:pPr>
              <w:jc w:val="center"/>
              <w:rPr>
                <w:rFonts w:hint="eastAsia"/>
                <w:sz w:val="22"/>
                <w:szCs w:val="22"/>
              </w:rPr>
            </w:pPr>
            <w:r>
              <w:rPr>
                <w:rFonts w:hint="eastAsia"/>
                <w:sz w:val="22"/>
                <w:szCs w:val="22"/>
              </w:rPr>
              <w:t>4044</w:t>
            </w:r>
          </w:p>
        </w:tc>
        <w:tc>
          <w:tcPr>
            <w:tcW w:w="1219" w:type="dxa"/>
            <w:vAlign w:val="center"/>
          </w:tcPr>
          <w:p w:rsidR="00660692" w:rsidRDefault="008B5DBC">
            <w:pPr>
              <w:jc w:val="center"/>
              <w:rPr>
                <w:rFonts w:hint="eastAsia"/>
                <w:sz w:val="22"/>
                <w:szCs w:val="22"/>
              </w:rPr>
            </w:pPr>
            <w:r>
              <w:rPr>
                <w:rFonts w:hint="eastAsia"/>
                <w:sz w:val="22"/>
                <w:szCs w:val="22"/>
              </w:rPr>
              <w:t>16</w:t>
            </w:r>
          </w:p>
        </w:tc>
        <w:tc>
          <w:tcPr>
            <w:tcW w:w="1282" w:type="dxa"/>
            <w:vAlign w:val="center"/>
          </w:tcPr>
          <w:p w:rsidR="00660692" w:rsidRDefault="008B5DBC">
            <w:pPr>
              <w:jc w:val="center"/>
              <w:rPr>
                <w:rFonts w:hint="eastAsia"/>
                <w:color w:val="000000"/>
                <w:sz w:val="22"/>
                <w:szCs w:val="22"/>
              </w:rPr>
            </w:pPr>
            <w:r>
              <w:rPr>
                <w:rFonts w:hint="eastAsia"/>
                <w:color w:val="000000"/>
                <w:sz w:val="22"/>
                <w:szCs w:val="22"/>
              </w:rPr>
              <w:t>64704</w:t>
            </w:r>
          </w:p>
        </w:tc>
        <w:tc>
          <w:tcPr>
            <w:tcW w:w="1292" w:type="dxa"/>
            <w:vMerge/>
            <w:vAlign w:val="center"/>
          </w:tcPr>
          <w:p w:rsidR="00660692" w:rsidRDefault="00660692">
            <w:pPr>
              <w:widowControl/>
              <w:jc w:val="center"/>
              <w:textAlignment w:val="center"/>
              <w:rPr>
                <w:rFonts w:ascii="宋体" w:hAnsi="宋体" w:cs="宋体"/>
                <w:color w:val="000000"/>
                <w:kern w:val="0"/>
                <w:sz w:val="22"/>
                <w:szCs w:val="22"/>
              </w:rPr>
            </w:pPr>
          </w:p>
        </w:tc>
      </w:tr>
      <w:tr w:rsidR="00660692">
        <w:trPr>
          <w:trHeight w:val="861"/>
          <w:jc w:val="center"/>
        </w:trPr>
        <w:tc>
          <w:tcPr>
            <w:tcW w:w="541" w:type="dxa"/>
            <w:vAlign w:val="center"/>
          </w:tcPr>
          <w:p w:rsidR="00660692" w:rsidRDefault="00660692">
            <w:pPr>
              <w:jc w:val="center"/>
              <w:rPr>
                <w:rFonts w:hint="eastAsia"/>
                <w:sz w:val="22"/>
                <w:szCs w:val="22"/>
              </w:rPr>
            </w:pPr>
          </w:p>
        </w:tc>
        <w:tc>
          <w:tcPr>
            <w:tcW w:w="5150" w:type="dxa"/>
            <w:gridSpan w:val="5"/>
            <w:vAlign w:val="center"/>
          </w:tcPr>
          <w:p w:rsidR="00660692" w:rsidRDefault="008B5DBC">
            <w:pPr>
              <w:jc w:val="center"/>
              <w:rPr>
                <w:rFonts w:hint="eastAsia"/>
                <w:sz w:val="22"/>
                <w:szCs w:val="22"/>
              </w:rPr>
            </w:pPr>
            <w:r>
              <w:rPr>
                <w:rFonts w:hint="eastAsia"/>
              </w:rPr>
              <w:t>合计</w:t>
            </w:r>
          </w:p>
        </w:tc>
        <w:tc>
          <w:tcPr>
            <w:tcW w:w="3313" w:type="dxa"/>
            <w:gridSpan w:val="3"/>
            <w:vAlign w:val="center"/>
          </w:tcPr>
          <w:p w:rsidR="00660692" w:rsidRDefault="008B5DBC">
            <w:pPr>
              <w:jc w:val="center"/>
              <w:rPr>
                <w:rFonts w:hint="eastAsia"/>
                <w:color w:val="000000"/>
                <w:sz w:val="22"/>
                <w:szCs w:val="22"/>
              </w:rPr>
            </w:pPr>
            <w:r>
              <w:rPr>
                <w:rFonts w:hint="eastAsia"/>
                <w:color w:val="000000"/>
                <w:sz w:val="22"/>
                <w:szCs w:val="22"/>
              </w:rPr>
              <w:t>121500</w:t>
            </w:r>
          </w:p>
        </w:tc>
        <w:tc>
          <w:tcPr>
            <w:tcW w:w="1292" w:type="dxa"/>
            <w:vMerge/>
            <w:vAlign w:val="center"/>
          </w:tcPr>
          <w:p w:rsidR="00660692" w:rsidRDefault="00660692">
            <w:pPr>
              <w:widowControl/>
              <w:jc w:val="center"/>
              <w:textAlignment w:val="center"/>
              <w:rPr>
                <w:rFonts w:ascii="宋体" w:hAnsi="宋体" w:cs="宋体"/>
                <w:color w:val="000000"/>
                <w:kern w:val="0"/>
                <w:sz w:val="22"/>
                <w:szCs w:val="22"/>
              </w:rPr>
            </w:pPr>
          </w:p>
        </w:tc>
      </w:tr>
    </w:tbl>
    <w:p w:rsidR="00660692" w:rsidRDefault="008B5DBC">
      <w:pPr>
        <w:pStyle w:val="ad"/>
        <w:spacing w:line="520" w:lineRule="exact"/>
        <w:ind w:firstLineChars="0" w:firstLine="0"/>
        <w:jc w:val="left"/>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二、商务条款要求</w:t>
      </w:r>
    </w:p>
    <w:p w:rsidR="00660692" w:rsidRDefault="008B5DBC">
      <w:pPr>
        <w:spacing w:line="520" w:lineRule="exact"/>
        <w:ind w:firstLineChars="200" w:firstLine="560"/>
        <w:jc w:val="left"/>
        <w:rPr>
          <w:rFonts w:asciiTheme="minorEastAsia" w:eastAsiaTheme="minorEastAsia" w:hAnsiTheme="minorEastAsia"/>
          <w:bCs/>
          <w:color w:val="000000"/>
          <w:sz w:val="28"/>
          <w:szCs w:val="28"/>
        </w:rPr>
      </w:pPr>
      <w:r>
        <w:rPr>
          <w:rFonts w:asciiTheme="minorEastAsia" w:eastAsiaTheme="minorEastAsia" w:hAnsiTheme="minorEastAsia"/>
          <w:bCs/>
          <w:color w:val="000000"/>
          <w:sz w:val="28"/>
          <w:szCs w:val="28"/>
        </w:rPr>
        <w:t>1.</w:t>
      </w:r>
      <w:r>
        <w:rPr>
          <w:rFonts w:asciiTheme="minorEastAsia" w:eastAsiaTheme="minorEastAsia" w:hAnsiTheme="minorEastAsia"/>
          <w:bCs/>
          <w:color w:val="000000"/>
          <w:sz w:val="28"/>
          <w:szCs w:val="28"/>
        </w:rPr>
        <w:t>送货方式：按采购人要求的时间、数量送到指定地点。</w:t>
      </w:r>
    </w:p>
    <w:p w:rsidR="00660692" w:rsidRDefault="008B5DBC">
      <w:pPr>
        <w:spacing w:line="520" w:lineRule="exact"/>
        <w:ind w:firstLineChars="200" w:firstLine="560"/>
        <w:jc w:val="left"/>
        <w:rPr>
          <w:rFonts w:asciiTheme="minorEastAsia" w:eastAsiaTheme="minorEastAsia" w:hAnsiTheme="minorEastAsia"/>
          <w:bCs/>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其他要求：本次采购投标供应商所报的单价含货物材料</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税费、</w:t>
      </w:r>
      <w:r>
        <w:rPr>
          <w:rFonts w:asciiTheme="minorEastAsia" w:eastAsiaTheme="minorEastAsia" w:hAnsiTheme="minorEastAsia" w:hint="eastAsia"/>
          <w:color w:val="000000"/>
          <w:sz w:val="28"/>
          <w:szCs w:val="28"/>
        </w:rPr>
        <w:t>运费、上下车等</w:t>
      </w:r>
      <w:r>
        <w:rPr>
          <w:rFonts w:asciiTheme="minorEastAsia" w:eastAsiaTheme="minorEastAsia" w:hAnsiTheme="minorEastAsia"/>
          <w:color w:val="000000"/>
          <w:sz w:val="28"/>
          <w:szCs w:val="28"/>
        </w:rPr>
        <w:t>费用。</w:t>
      </w:r>
      <w:bookmarkStart w:id="17" w:name="_Toc20797"/>
      <w:bookmarkEnd w:id="12"/>
      <w:bookmarkEnd w:id="13"/>
      <w:bookmarkEnd w:id="14"/>
      <w:bookmarkEnd w:id="15"/>
    </w:p>
    <w:p w:rsidR="00660692" w:rsidRDefault="008B5DBC">
      <w:pPr>
        <w:pStyle w:val="ad"/>
        <w:spacing w:line="520" w:lineRule="exact"/>
        <w:ind w:firstLineChars="0" w:firstLine="0"/>
        <w:jc w:val="left"/>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三、总</w:t>
      </w:r>
      <w:r>
        <w:rPr>
          <w:rFonts w:asciiTheme="minorEastAsia" w:eastAsiaTheme="minorEastAsia" w:hAnsiTheme="minorEastAsia"/>
          <w:b/>
          <w:color w:val="000000"/>
          <w:sz w:val="28"/>
          <w:szCs w:val="28"/>
        </w:rPr>
        <w:t xml:space="preserve">  </w:t>
      </w:r>
      <w:r>
        <w:rPr>
          <w:rFonts w:asciiTheme="minorEastAsia" w:eastAsiaTheme="minorEastAsia" w:hAnsiTheme="minorEastAsia"/>
          <w:b/>
          <w:color w:val="000000"/>
          <w:sz w:val="28"/>
          <w:szCs w:val="28"/>
        </w:rPr>
        <w:t>则</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18" w:name="_Toc183682342"/>
      <w:bookmarkStart w:id="19" w:name="_Toc183582205"/>
      <w:bookmarkStart w:id="20" w:name="_Toc217446034"/>
      <w:r>
        <w:rPr>
          <w:rFonts w:asciiTheme="minorEastAsia" w:eastAsiaTheme="minorEastAsia" w:hAnsiTheme="minorEastAsia"/>
          <w:color w:val="000000"/>
          <w:sz w:val="28"/>
          <w:szCs w:val="28"/>
        </w:rPr>
        <w:t>1.</w:t>
      </w:r>
      <w:bookmarkEnd w:id="18"/>
      <w:bookmarkEnd w:id="19"/>
      <w:r>
        <w:rPr>
          <w:rFonts w:asciiTheme="minorEastAsia" w:eastAsiaTheme="minorEastAsia" w:hAnsiTheme="minorEastAsia"/>
          <w:color w:val="000000"/>
          <w:sz w:val="28"/>
          <w:szCs w:val="28"/>
        </w:rPr>
        <w:t>适用范围</w:t>
      </w:r>
      <w:bookmarkEnd w:id="20"/>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1.1 </w:t>
      </w:r>
      <w:r>
        <w:rPr>
          <w:rFonts w:asciiTheme="minorEastAsia" w:eastAsiaTheme="minorEastAsia" w:hAnsiTheme="minorEastAsia"/>
          <w:color w:val="000000"/>
          <w:sz w:val="28"/>
          <w:szCs w:val="28"/>
        </w:rPr>
        <w:t>本招标文件仅适用于本次招标采购项目。</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21" w:name="_Toc183582206"/>
      <w:bookmarkStart w:id="22" w:name="_Toc183682343"/>
      <w:bookmarkStart w:id="23" w:name="_Toc217446035"/>
      <w:r>
        <w:rPr>
          <w:rFonts w:asciiTheme="minorEastAsia" w:eastAsiaTheme="minorEastAsia" w:hAnsiTheme="minorEastAsia"/>
          <w:color w:val="000000"/>
          <w:sz w:val="28"/>
          <w:szCs w:val="28"/>
        </w:rPr>
        <w:t xml:space="preserve">2. </w:t>
      </w:r>
      <w:bookmarkEnd w:id="21"/>
      <w:bookmarkEnd w:id="22"/>
      <w:r>
        <w:rPr>
          <w:rFonts w:asciiTheme="minorEastAsia" w:eastAsiaTheme="minorEastAsia" w:hAnsiTheme="minorEastAsia"/>
          <w:color w:val="000000"/>
          <w:sz w:val="28"/>
          <w:szCs w:val="28"/>
        </w:rPr>
        <w:t>有关定义</w:t>
      </w:r>
      <w:bookmarkEnd w:id="23"/>
    </w:p>
    <w:p w:rsidR="00660692" w:rsidRDefault="008B5DBC">
      <w:pPr>
        <w:pStyle w:val="ac"/>
        <w:spacing w:line="520" w:lineRule="exact"/>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color w:val="000000"/>
          <w:sz w:val="28"/>
          <w:szCs w:val="28"/>
        </w:rPr>
        <w:t>2.1 “</w:t>
      </w:r>
      <w:r>
        <w:rPr>
          <w:rFonts w:asciiTheme="minorEastAsia" w:eastAsiaTheme="minorEastAsia" w:hAnsiTheme="minorEastAsia"/>
          <w:color w:val="000000"/>
          <w:sz w:val="28"/>
          <w:szCs w:val="28"/>
        </w:rPr>
        <w:t>采购人</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系指依法进行采购的单位。本次</w:t>
      </w:r>
      <w:r>
        <w:rPr>
          <w:rFonts w:asciiTheme="minorEastAsia" w:eastAsiaTheme="minorEastAsia" w:hAnsiTheme="minorEastAsia" w:hint="eastAsia"/>
          <w:color w:val="000000"/>
          <w:sz w:val="28"/>
          <w:szCs w:val="28"/>
        </w:rPr>
        <w:t>招标</w:t>
      </w:r>
      <w:r>
        <w:rPr>
          <w:rFonts w:asciiTheme="minorEastAsia" w:eastAsiaTheme="minorEastAsia" w:hAnsiTheme="minorEastAsia"/>
          <w:color w:val="000000"/>
          <w:sz w:val="28"/>
          <w:szCs w:val="28"/>
        </w:rPr>
        <w:t>的采购人是</w:t>
      </w:r>
      <w:r>
        <w:rPr>
          <w:rFonts w:asciiTheme="minorEastAsia" w:eastAsiaTheme="minorEastAsia" w:hAnsiTheme="minorEastAsia" w:hint="eastAsia"/>
          <w:color w:val="000000"/>
          <w:sz w:val="28"/>
          <w:szCs w:val="28"/>
          <w:u w:val="single"/>
        </w:rPr>
        <w:t>南充顺泰建设工程有限公司</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2.2 </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采购单位</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系指</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采购人</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2.3 “</w:t>
      </w:r>
      <w:r>
        <w:rPr>
          <w:rFonts w:asciiTheme="minorEastAsia" w:eastAsiaTheme="minorEastAsia" w:hAnsiTheme="minorEastAsia"/>
          <w:color w:val="000000"/>
          <w:sz w:val="28"/>
          <w:szCs w:val="28"/>
        </w:rPr>
        <w:t>投标供应商</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系指领取了招标文件拟参加招标和向采购人提供</w:t>
      </w:r>
      <w:r>
        <w:rPr>
          <w:rFonts w:asciiTheme="minorEastAsia" w:eastAsiaTheme="minorEastAsia" w:hAnsiTheme="minorEastAsia"/>
          <w:color w:val="000000"/>
          <w:sz w:val="28"/>
          <w:szCs w:val="28"/>
        </w:rPr>
        <w:lastRenderedPageBreak/>
        <w:t>货物及相应服务的供应商。</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3. </w:t>
      </w:r>
      <w:r>
        <w:rPr>
          <w:rFonts w:asciiTheme="minorEastAsia" w:eastAsiaTheme="minorEastAsia" w:hAnsiTheme="minorEastAsia"/>
          <w:color w:val="000000"/>
          <w:sz w:val="28"/>
          <w:szCs w:val="28"/>
        </w:rPr>
        <w:t>合格的投标供应商</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3.1</w:t>
      </w:r>
      <w:r>
        <w:rPr>
          <w:rFonts w:asciiTheme="minorEastAsia" w:eastAsiaTheme="minorEastAsia" w:hAnsiTheme="minorEastAsia"/>
          <w:color w:val="000000"/>
          <w:sz w:val="28"/>
          <w:szCs w:val="28"/>
        </w:rPr>
        <w:t>合格的投标供应商应具备以下条件：</w:t>
      </w:r>
    </w:p>
    <w:p w:rsidR="00660692" w:rsidRDefault="008B5DBC">
      <w:pPr>
        <w:tabs>
          <w:tab w:val="left" w:pos="7665"/>
        </w:tabs>
        <w:spacing w:line="520" w:lineRule="exact"/>
        <w:ind w:firstLineChars="200" w:firstLine="544"/>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3.1.1</w:t>
      </w:r>
      <w:r>
        <w:rPr>
          <w:rFonts w:asciiTheme="minorEastAsia" w:eastAsiaTheme="minorEastAsia" w:hAnsiTheme="minorEastAsia" w:hint="eastAsia"/>
          <w:spacing w:val="-4"/>
          <w:sz w:val="28"/>
          <w:szCs w:val="28"/>
        </w:rPr>
        <w:t>具有独立承担民事责任的能力；</w:t>
      </w:r>
    </w:p>
    <w:p w:rsidR="00660692" w:rsidRDefault="008B5DBC">
      <w:pPr>
        <w:tabs>
          <w:tab w:val="left" w:pos="7665"/>
        </w:tabs>
        <w:spacing w:line="520" w:lineRule="exact"/>
        <w:ind w:firstLineChars="200" w:firstLine="544"/>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3.1.2</w:t>
      </w:r>
      <w:r>
        <w:rPr>
          <w:rFonts w:asciiTheme="minorEastAsia" w:eastAsiaTheme="minorEastAsia" w:hAnsiTheme="minorEastAsia" w:hint="eastAsia"/>
          <w:spacing w:val="-4"/>
          <w:sz w:val="28"/>
          <w:szCs w:val="28"/>
        </w:rPr>
        <w:t>具有良好的商业信誉和健全的财务会计制度；</w:t>
      </w:r>
    </w:p>
    <w:p w:rsidR="00660692" w:rsidRDefault="008B5DBC">
      <w:pPr>
        <w:tabs>
          <w:tab w:val="left" w:pos="7665"/>
        </w:tabs>
        <w:spacing w:line="520" w:lineRule="exact"/>
        <w:ind w:firstLineChars="200" w:firstLine="544"/>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3.1.3</w:t>
      </w:r>
      <w:r>
        <w:rPr>
          <w:rFonts w:asciiTheme="minorEastAsia" w:eastAsiaTheme="minorEastAsia" w:hAnsiTheme="minorEastAsia" w:hint="eastAsia"/>
          <w:spacing w:val="-4"/>
          <w:sz w:val="28"/>
          <w:szCs w:val="28"/>
        </w:rPr>
        <w:t>具有履行合同所必须的装备和专业技术能力；</w:t>
      </w:r>
    </w:p>
    <w:p w:rsidR="00660692" w:rsidRDefault="008B5DBC">
      <w:pPr>
        <w:tabs>
          <w:tab w:val="left" w:pos="7665"/>
        </w:tabs>
        <w:spacing w:line="520" w:lineRule="exact"/>
        <w:ind w:firstLineChars="200" w:firstLine="544"/>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3.1.4</w:t>
      </w:r>
      <w:r>
        <w:rPr>
          <w:rFonts w:asciiTheme="minorEastAsia" w:eastAsiaTheme="minorEastAsia" w:hAnsiTheme="minorEastAsia" w:hint="eastAsia"/>
          <w:spacing w:val="-4"/>
          <w:sz w:val="28"/>
          <w:szCs w:val="28"/>
        </w:rPr>
        <w:t>具有依法缴纳税收和社会保障资金的良好记录；</w:t>
      </w:r>
    </w:p>
    <w:p w:rsidR="00660692" w:rsidRDefault="008B5DBC">
      <w:pPr>
        <w:tabs>
          <w:tab w:val="left" w:pos="7665"/>
        </w:tabs>
        <w:spacing w:line="520" w:lineRule="exact"/>
        <w:ind w:firstLineChars="200" w:firstLine="544"/>
        <w:rPr>
          <w:rFonts w:asciiTheme="minorEastAsia" w:eastAsiaTheme="minorEastAsia" w:hAnsiTheme="minorEastAsia"/>
          <w:spacing w:val="-4"/>
          <w:sz w:val="28"/>
          <w:szCs w:val="28"/>
        </w:rPr>
      </w:pPr>
      <w:r>
        <w:rPr>
          <w:rFonts w:asciiTheme="minorEastAsia" w:eastAsiaTheme="minorEastAsia" w:hAnsiTheme="minorEastAsia" w:hint="eastAsia"/>
          <w:spacing w:val="-4"/>
          <w:sz w:val="28"/>
          <w:szCs w:val="28"/>
        </w:rPr>
        <w:t>3.1.5</w:t>
      </w:r>
      <w:r>
        <w:rPr>
          <w:rFonts w:asciiTheme="minorEastAsia" w:eastAsiaTheme="minorEastAsia" w:hAnsiTheme="minorEastAsia" w:hint="eastAsia"/>
          <w:spacing w:val="-4"/>
          <w:sz w:val="28"/>
          <w:szCs w:val="28"/>
        </w:rPr>
        <w:t>此次采购不接受联合体投标；</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3.1.6</w:t>
      </w:r>
      <w:r>
        <w:rPr>
          <w:rFonts w:asciiTheme="minorEastAsia" w:eastAsiaTheme="minorEastAsia" w:hAnsiTheme="minorEastAsia"/>
          <w:color w:val="000000"/>
          <w:sz w:val="28"/>
          <w:szCs w:val="28"/>
        </w:rPr>
        <w:t>遵守国家有关的法律、法规、规章和其他政策制度；</w:t>
      </w:r>
    </w:p>
    <w:p w:rsidR="00660692" w:rsidRDefault="008B5DBC">
      <w:pPr>
        <w:pStyle w:val="3"/>
        <w:keepNext w:val="0"/>
        <w:keepLines w:val="0"/>
        <w:spacing w:before="0" w:after="0" w:line="52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充分、公平竞争保障措施</w:t>
      </w:r>
    </w:p>
    <w:p w:rsidR="00660692" w:rsidRDefault="008B5DBC">
      <w:pPr>
        <w:tabs>
          <w:tab w:val="left" w:pos="7665"/>
        </w:tabs>
        <w:spacing w:line="520" w:lineRule="exact"/>
        <w:ind w:firstLineChars="200" w:firstLine="562"/>
        <w:rPr>
          <w:rFonts w:asciiTheme="minorEastAsia" w:eastAsiaTheme="minorEastAsia" w:hAnsiTheme="minorEastAsia"/>
          <w:b/>
          <w:bCs/>
          <w:color w:val="000000"/>
          <w:sz w:val="28"/>
          <w:szCs w:val="28"/>
        </w:rPr>
      </w:pPr>
      <w:r>
        <w:rPr>
          <w:rFonts w:asciiTheme="minorEastAsia" w:eastAsiaTheme="minorEastAsia" w:hAnsiTheme="minorEastAsia"/>
          <w:b/>
          <w:bCs/>
          <w:color w:val="000000"/>
          <w:sz w:val="28"/>
          <w:szCs w:val="28"/>
        </w:rPr>
        <w:t>4.1</w:t>
      </w:r>
      <w:r>
        <w:rPr>
          <w:rFonts w:asciiTheme="minorEastAsia" w:eastAsiaTheme="minorEastAsia" w:hAnsiTheme="minorEastAsia"/>
          <w:b/>
          <w:bCs/>
          <w:color w:val="000000"/>
          <w:sz w:val="28"/>
          <w:szCs w:val="28"/>
        </w:rPr>
        <w:t>总公司、分公司不能以不同的供应商身份同时参加招标。</w:t>
      </w:r>
    </w:p>
    <w:p w:rsidR="00660692" w:rsidRDefault="008B5DBC">
      <w:pPr>
        <w:pStyle w:val="2"/>
        <w:keepNext w:val="0"/>
        <w:keepLines w:val="0"/>
        <w:spacing w:before="0" w:after="0" w:line="520" w:lineRule="exact"/>
        <w:rPr>
          <w:rFonts w:asciiTheme="minorEastAsia" w:eastAsiaTheme="minorEastAsia" w:hAnsiTheme="minorEastAsia"/>
          <w:bCs w:val="0"/>
          <w:color w:val="000000"/>
          <w:sz w:val="28"/>
          <w:szCs w:val="28"/>
        </w:rPr>
      </w:pPr>
      <w:bookmarkStart w:id="24" w:name="_Toc183682346"/>
      <w:bookmarkStart w:id="25" w:name="_Toc77400779"/>
      <w:bookmarkStart w:id="26" w:name="_Toc183582209"/>
      <w:bookmarkStart w:id="27" w:name="_Toc217446038"/>
      <w:bookmarkStart w:id="28" w:name="_Toc89075875"/>
      <w:r>
        <w:rPr>
          <w:rFonts w:asciiTheme="minorEastAsia" w:eastAsiaTheme="minorEastAsia" w:hAnsiTheme="minorEastAsia"/>
          <w:bCs w:val="0"/>
          <w:color w:val="000000"/>
          <w:sz w:val="28"/>
          <w:szCs w:val="28"/>
        </w:rPr>
        <w:t>五、招标文件</w:t>
      </w:r>
      <w:bookmarkEnd w:id="24"/>
      <w:bookmarkEnd w:id="25"/>
      <w:bookmarkEnd w:id="26"/>
      <w:bookmarkEnd w:id="27"/>
      <w:bookmarkEnd w:id="28"/>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29" w:name="_Toc183582210"/>
      <w:bookmarkStart w:id="30" w:name="_Toc183682347"/>
      <w:bookmarkStart w:id="31" w:name="_Toc217446039"/>
      <w:r>
        <w:rPr>
          <w:rFonts w:asciiTheme="minorEastAsia" w:eastAsiaTheme="minorEastAsia" w:hAnsiTheme="minorEastAsia"/>
          <w:color w:val="000000"/>
          <w:sz w:val="28"/>
          <w:szCs w:val="28"/>
        </w:rPr>
        <w:t>5</w:t>
      </w:r>
      <w:r>
        <w:rPr>
          <w:rFonts w:asciiTheme="minorEastAsia" w:eastAsiaTheme="minorEastAsia" w:hAnsiTheme="minorEastAsia"/>
          <w:color w:val="000000"/>
          <w:sz w:val="28"/>
          <w:szCs w:val="28"/>
        </w:rPr>
        <w:t>．招标文件的构成</w:t>
      </w:r>
      <w:bookmarkEnd w:id="29"/>
      <w:bookmarkEnd w:id="30"/>
      <w:bookmarkEnd w:id="31"/>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5.1 </w:t>
      </w:r>
      <w:r>
        <w:rPr>
          <w:rFonts w:asciiTheme="minorEastAsia" w:eastAsiaTheme="minorEastAsia" w:hAnsiTheme="minorEastAsia"/>
          <w:color w:val="000000"/>
          <w:sz w:val="28"/>
          <w:szCs w:val="28"/>
        </w:rPr>
        <w:t>招标文件是供应商准备投标文件和参加</w:t>
      </w:r>
      <w:r>
        <w:rPr>
          <w:rFonts w:asciiTheme="minorEastAsia" w:eastAsiaTheme="minorEastAsia" w:hAnsiTheme="minorEastAsia" w:hint="eastAsia"/>
          <w:color w:val="000000"/>
          <w:sz w:val="28"/>
          <w:szCs w:val="28"/>
        </w:rPr>
        <w:t>招标</w:t>
      </w:r>
      <w:r>
        <w:rPr>
          <w:rFonts w:asciiTheme="minorEastAsia" w:eastAsiaTheme="minorEastAsia" w:hAnsiTheme="minorEastAsia"/>
          <w:color w:val="000000"/>
          <w:sz w:val="28"/>
          <w:szCs w:val="28"/>
        </w:rPr>
        <w:t>采购活动的依据，同时也是评审的重要依据，具有</w:t>
      </w:r>
      <w:r>
        <w:rPr>
          <w:rFonts w:asciiTheme="minorEastAsia" w:eastAsiaTheme="minorEastAsia" w:hAnsiTheme="minorEastAsia"/>
          <w:sz w:val="28"/>
          <w:szCs w:val="28"/>
        </w:rPr>
        <w:t>法律性</w:t>
      </w:r>
      <w:r>
        <w:rPr>
          <w:rFonts w:asciiTheme="minorEastAsia" w:eastAsiaTheme="minorEastAsia" w:hAnsiTheme="minorEastAsia"/>
          <w:color w:val="000000"/>
          <w:sz w:val="28"/>
          <w:szCs w:val="28"/>
        </w:rPr>
        <w:t>。招标文件用以阐明采购项目所需供应商的资格条件要求、采购项目技术和商务要求、满足采购需求、质量和服务相等的采购项目最低要求、招标程序、有关规定和注意事项以及合同主要条款等。本招标文件包括以下内容：</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5.1.1</w:t>
      </w:r>
      <w:r>
        <w:rPr>
          <w:rFonts w:asciiTheme="minorEastAsia" w:eastAsiaTheme="minorEastAsia" w:hAnsiTheme="minorEastAsia" w:hint="eastAsia"/>
          <w:color w:val="000000"/>
          <w:sz w:val="28"/>
          <w:szCs w:val="28"/>
        </w:rPr>
        <w:t>邀请函</w:t>
      </w:r>
      <w:r>
        <w:rPr>
          <w:rFonts w:asciiTheme="minorEastAsia" w:eastAsiaTheme="minorEastAsia" w:hAnsiTheme="minorEastAsia"/>
          <w:color w:val="000000"/>
          <w:sz w:val="28"/>
          <w:szCs w:val="28"/>
        </w:rPr>
        <w:t>；</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5.1.2</w:t>
      </w:r>
      <w:r>
        <w:rPr>
          <w:rFonts w:asciiTheme="minorEastAsia" w:eastAsiaTheme="minorEastAsia" w:hAnsiTheme="minorEastAsia" w:hint="eastAsia"/>
          <w:color w:val="000000"/>
          <w:sz w:val="28"/>
          <w:szCs w:val="28"/>
        </w:rPr>
        <w:t>投</w:t>
      </w:r>
      <w:r>
        <w:rPr>
          <w:rFonts w:asciiTheme="minorEastAsia" w:eastAsiaTheme="minorEastAsia" w:hAnsiTheme="minorEastAsia"/>
          <w:color w:val="000000"/>
          <w:sz w:val="28"/>
          <w:szCs w:val="28"/>
        </w:rPr>
        <w:t>标须知；</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5.1.3</w:t>
      </w:r>
      <w:r>
        <w:rPr>
          <w:rFonts w:asciiTheme="minorEastAsia" w:eastAsiaTheme="minorEastAsia" w:hAnsiTheme="minorEastAsia"/>
          <w:color w:val="000000"/>
          <w:sz w:val="28"/>
          <w:szCs w:val="28"/>
        </w:rPr>
        <w:t>供应商应当提供的资格证明材料；</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5.1.4</w:t>
      </w:r>
      <w:r>
        <w:rPr>
          <w:rFonts w:asciiTheme="minorEastAsia" w:eastAsiaTheme="minorEastAsia" w:hAnsiTheme="minorEastAsia"/>
          <w:color w:val="000000"/>
          <w:sz w:val="28"/>
          <w:szCs w:val="28"/>
        </w:rPr>
        <w:t>采购项目技术、服务和其他要求；</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5.1.5</w:t>
      </w:r>
      <w:r>
        <w:rPr>
          <w:rFonts w:asciiTheme="minorEastAsia" w:eastAsiaTheme="minorEastAsia" w:hAnsiTheme="minorEastAsia"/>
          <w:color w:val="000000"/>
          <w:sz w:val="28"/>
          <w:szCs w:val="28"/>
        </w:rPr>
        <w:t>招标程序；</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5.1.6</w:t>
      </w:r>
      <w:r>
        <w:rPr>
          <w:rFonts w:asciiTheme="minorEastAsia" w:eastAsiaTheme="minorEastAsia" w:hAnsiTheme="minorEastAsia"/>
          <w:color w:val="000000"/>
          <w:sz w:val="28"/>
          <w:szCs w:val="28"/>
        </w:rPr>
        <w:t>供应商投标文件相关文书格式；</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5.2 </w:t>
      </w:r>
      <w:r>
        <w:rPr>
          <w:rFonts w:asciiTheme="minorEastAsia" w:eastAsiaTheme="minorEastAsia" w:hAnsiTheme="minorEastAsia"/>
          <w:color w:val="000000"/>
          <w:sz w:val="28"/>
          <w:szCs w:val="28"/>
        </w:rPr>
        <w:t>投标供应商应认真阅读和充分理解招标文件中所有的事项、格式条款和规范要求。投标供应商没有对招标文件全面做出实质性投标是投标供应商的风险。没有按照招标文件要求做出实质性投标的投标文件将被拒绝。</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32" w:name="_Toc183582211"/>
      <w:bookmarkStart w:id="33" w:name="_Toc183682348"/>
      <w:bookmarkStart w:id="34" w:name="_Toc217446040"/>
      <w:r>
        <w:rPr>
          <w:rFonts w:asciiTheme="minorEastAsia" w:eastAsiaTheme="minorEastAsia" w:hAnsiTheme="minorEastAsia"/>
          <w:color w:val="000000"/>
          <w:sz w:val="28"/>
          <w:szCs w:val="28"/>
        </w:rPr>
        <w:lastRenderedPageBreak/>
        <w:t xml:space="preserve">6. </w:t>
      </w:r>
      <w:r>
        <w:rPr>
          <w:rFonts w:asciiTheme="minorEastAsia" w:eastAsiaTheme="minorEastAsia" w:hAnsiTheme="minorEastAsia"/>
          <w:color w:val="000000"/>
          <w:sz w:val="28"/>
          <w:szCs w:val="28"/>
        </w:rPr>
        <w:t>招标文件的澄清</w:t>
      </w:r>
      <w:bookmarkEnd w:id="32"/>
      <w:bookmarkEnd w:id="33"/>
      <w:r>
        <w:rPr>
          <w:rFonts w:asciiTheme="minorEastAsia" w:eastAsiaTheme="minorEastAsia" w:hAnsiTheme="minorEastAsia"/>
          <w:color w:val="000000"/>
          <w:sz w:val="28"/>
          <w:szCs w:val="28"/>
        </w:rPr>
        <w:t>和修改</w:t>
      </w:r>
      <w:bookmarkEnd w:id="34"/>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6.1 </w:t>
      </w:r>
      <w:r>
        <w:rPr>
          <w:rFonts w:asciiTheme="minorEastAsia" w:eastAsiaTheme="minorEastAsia" w:hAnsiTheme="minorEastAsia"/>
          <w:color w:val="000000"/>
          <w:sz w:val="28"/>
          <w:szCs w:val="28"/>
        </w:rPr>
        <w:t>在投标文件递交截止时间前，</w:t>
      </w:r>
      <w:r>
        <w:rPr>
          <w:rFonts w:asciiTheme="minorEastAsia" w:eastAsiaTheme="minorEastAsia" w:hAnsiTheme="minorEastAsia" w:hint="eastAsia"/>
          <w:color w:val="000000"/>
          <w:sz w:val="28"/>
          <w:szCs w:val="28"/>
        </w:rPr>
        <w:t>采购单位</w:t>
      </w:r>
      <w:r>
        <w:rPr>
          <w:rFonts w:asciiTheme="minorEastAsia" w:eastAsiaTheme="minorEastAsia" w:hAnsiTheme="minorEastAsia"/>
          <w:color w:val="000000"/>
          <w:sz w:val="28"/>
          <w:szCs w:val="28"/>
        </w:rPr>
        <w:t>无论出于何种原因，可以对招标文件进行澄清或者修改。</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6.2 </w:t>
      </w:r>
      <w:r>
        <w:rPr>
          <w:rFonts w:asciiTheme="minorEastAsia" w:eastAsiaTheme="minorEastAsia" w:hAnsiTheme="minorEastAsia" w:hint="eastAsia"/>
          <w:color w:val="000000"/>
          <w:sz w:val="28"/>
          <w:szCs w:val="28"/>
        </w:rPr>
        <w:t>采购单位</w:t>
      </w:r>
      <w:r>
        <w:rPr>
          <w:rFonts w:asciiTheme="minorEastAsia" w:eastAsiaTheme="minorEastAsia" w:hAnsiTheme="minorEastAsia"/>
          <w:color w:val="000000"/>
          <w:sz w:val="28"/>
          <w:szCs w:val="28"/>
        </w:rPr>
        <w:t>对已发出的招标公告及招标文件进行澄清或者修改，将在招标文件要求的报名截止时间前</w:t>
      </w:r>
      <w:r>
        <w:rPr>
          <w:rFonts w:asciiTheme="minorEastAsia" w:eastAsiaTheme="minorEastAsia" w:hAnsiTheme="minorEastAsia"/>
          <w:color w:val="000000"/>
          <w:sz w:val="28"/>
          <w:szCs w:val="28"/>
        </w:rPr>
        <w:t>2</w:t>
      </w:r>
      <w:r>
        <w:rPr>
          <w:rFonts w:asciiTheme="minorEastAsia" w:eastAsiaTheme="minorEastAsia" w:hAnsiTheme="minorEastAsia"/>
          <w:color w:val="000000"/>
          <w:sz w:val="28"/>
          <w:szCs w:val="28"/>
        </w:rPr>
        <w:t>日进行，并以书面形式将澄清或者修改的内容通知所有购买了招标文件的供应商。该澄清或者修改的内容为招标文件的组成部分。</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6.3 </w:t>
      </w:r>
      <w:r>
        <w:rPr>
          <w:rFonts w:asciiTheme="minorEastAsia" w:eastAsiaTheme="minorEastAsia" w:hAnsiTheme="minorEastAsia"/>
          <w:color w:val="000000"/>
          <w:sz w:val="28"/>
          <w:szCs w:val="28"/>
        </w:rPr>
        <w:t>投标供应商要求对招标文件进行澄清的，均应在投标文件递交截止日</w:t>
      </w:r>
      <w:r>
        <w:rPr>
          <w:rFonts w:asciiTheme="minorEastAsia" w:eastAsiaTheme="minorEastAsia" w:hAnsiTheme="minorEastAsia"/>
          <w:color w:val="000000"/>
          <w:sz w:val="28"/>
          <w:szCs w:val="28"/>
        </w:rPr>
        <w:t>3</w:t>
      </w:r>
      <w:r>
        <w:rPr>
          <w:rFonts w:asciiTheme="minorEastAsia" w:eastAsiaTheme="minorEastAsia" w:hAnsiTheme="minorEastAsia"/>
          <w:color w:val="000000"/>
          <w:sz w:val="28"/>
          <w:szCs w:val="28"/>
        </w:rPr>
        <w:t>个工作日前按招标文件中的联系方式，以书面形式通知采购执行机构。</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6.4 </w:t>
      </w:r>
      <w:r>
        <w:rPr>
          <w:rFonts w:asciiTheme="minorEastAsia" w:eastAsiaTheme="minorEastAsia" w:hAnsiTheme="minorEastAsia"/>
          <w:color w:val="000000"/>
          <w:sz w:val="28"/>
          <w:szCs w:val="28"/>
        </w:rPr>
        <w:t>在投标文件递交截止时间前，</w:t>
      </w:r>
      <w:r>
        <w:rPr>
          <w:rFonts w:asciiTheme="minorEastAsia" w:eastAsiaTheme="minorEastAsia" w:hAnsiTheme="minorEastAsia" w:hint="eastAsia"/>
          <w:color w:val="000000"/>
          <w:sz w:val="28"/>
          <w:szCs w:val="28"/>
        </w:rPr>
        <w:t>采购单位</w:t>
      </w:r>
      <w:r>
        <w:rPr>
          <w:rFonts w:asciiTheme="minorEastAsia" w:eastAsiaTheme="minorEastAsia" w:hAnsiTheme="minorEastAsia"/>
          <w:color w:val="000000"/>
          <w:sz w:val="28"/>
          <w:szCs w:val="28"/>
        </w:rPr>
        <w:t>可以视采购具体情况，延长投标文件递交截止时间和招标时间，并在招标文件要求提交投标文件的截止时间</w:t>
      </w:r>
      <w:r>
        <w:rPr>
          <w:rFonts w:asciiTheme="minorEastAsia" w:eastAsiaTheme="minorEastAsia" w:hAnsiTheme="minorEastAsia"/>
          <w:color w:val="000000"/>
          <w:sz w:val="28"/>
          <w:szCs w:val="28"/>
        </w:rPr>
        <w:t>2</w:t>
      </w:r>
      <w:r>
        <w:rPr>
          <w:rFonts w:asciiTheme="minorEastAsia" w:eastAsiaTheme="minorEastAsia" w:hAnsiTheme="minorEastAsia"/>
          <w:color w:val="000000"/>
          <w:sz w:val="28"/>
          <w:szCs w:val="28"/>
        </w:rPr>
        <w:t>个工作日前，将变更时间以书面形式通知所有购买</w:t>
      </w:r>
      <w:r>
        <w:rPr>
          <w:rFonts w:asciiTheme="minorEastAsia" w:eastAsiaTheme="minorEastAsia" w:hAnsiTheme="minorEastAsia"/>
          <w:color w:val="000000"/>
          <w:sz w:val="28"/>
          <w:szCs w:val="28"/>
        </w:rPr>
        <w:t>了招标文件的供应商。</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35" w:name="_Toc217446041"/>
      <w:bookmarkStart w:id="36" w:name="_Toc208848971"/>
      <w:r>
        <w:rPr>
          <w:rFonts w:asciiTheme="minorEastAsia" w:eastAsiaTheme="minorEastAsia" w:hAnsiTheme="minorEastAsia"/>
          <w:color w:val="000000"/>
          <w:sz w:val="28"/>
          <w:szCs w:val="28"/>
        </w:rPr>
        <w:t xml:space="preserve">7. </w:t>
      </w:r>
      <w:r>
        <w:rPr>
          <w:rFonts w:asciiTheme="minorEastAsia" w:eastAsiaTheme="minorEastAsia" w:hAnsiTheme="minorEastAsia"/>
          <w:color w:val="000000"/>
          <w:sz w:val="28"/>
          <w:szCs w:val="28"/>
        </w:rPr>
        <w:t>答疑会和现场考察</w:t>
      </w:r>
      <w:bookmarkEnd w:id="35"/>
      <w:bookmarkEnd w:id="36"/>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7.1 </w:t>
      </w:r>
      <w:r>
        <w:rPr>
          <w:rFonts w:asciiTheme="minorEastAsia" w:eastAsiaTheme="minorEastAsia" w:hAnsiTheme="minorEastAsia"/>
          <w:color w:val="000000"/>
          <w:sz w:val="28"/>
          <w:szCs w:val="28"/>
        </w:rPr>
        <w:t>根据采购项目和具体情况，</w:t>
      </w:r>
      <w:r>
        <w:rPr>
          <w:rFonts w:asciiTheme="minorEastAsia" w:eastAsiaTheme="minorEastAsia" w:hAnsiTheme="minorEastAsia" w:hint="eastAsia"/>
          <w:color w:val="000000"/>
          <w:sz w:val="28"/>
          <w:szCs w:val="28"/>
        </w:rPr>
        <w:t>采购单位</w:t>
      </w:r>
      <w:r>
        <w:rPr>
          <w:rFonts w:asciiTheme="minorEastAsia" w:eastAsiaTheme="minorEastAsia" w:hAnsiTheme="minorEastAsia"/>
          <w:color w:val="000000"/>
          <w:sz w:val="28"/>
          <w:szCs w:val="28"/>
        </w:rPr>
        <w:t>认为有必要，可以组织召开招标前答疑会或组织投标供应商对项目现场进行考察。答疑会或进行现场考察的时间，采购单位将以书面形式通知所有购买了招标文件的供应商。</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7.2 </w:t>
      </w:r>
      <w:r>
        <w:rPr>
          <w:rFonts w:asciiTheme="minorEastAsia" w:eastAsiaTheme="minorEastAsia" w:hAnsiTheme="minorEastAsia"/>
          <w:color w:val="000000"/>
          <w:sz w:val="28"/>
          <w:szCs w:val="28"/>
        </w:rPr>
        <w:t>供应商考察现场所发生的一切费用由供应商自己承担。</w:t>
      </w:r>
    </w:p>
    <w:p w:rsidR="00660692" w:rsidRDefault="008B5DBC">
      <w:pPr>
        <w:pStyle w:val="2"/>
        <w:keepNext w:val="0"/>
        <w:keepLines w:val="0"/>
        <w:spacing w:before="0" w:after="0" w:line="520" w:lineRule="exact"/>
        <w:jc w:val="left"/>
        <w:rPr>
          <w:rFonts w:asciiTheme="minorEastAsia" w:eastAsiaTheme="minorEastAsia" w:hAnsiTheme="minorEastAsia"/>
          <w:bCs w:val="0"/>
          <w:color w:val="000000"/>
          <w:sz w:val="28"/>
          <w:szCs w:val="28"/>
        </w:rPr>
      </w:pPr>
      <w:bookmarkStart w:id="37" w:name="_Toc217446042"/>
      <w:bookmarkStart w:id="38" w:name="_Toc183582214"/>
      <w:bookmarkStart w:id="39" w:name="_Toc89075876"/>
      <w:bookmarkStart w:id="40" w:name="_Toc77400780"/>
      <w:bookmarkStart w:id="41" w:name="_Toc183682351"/>
      <w:r>
        <w:rPr>
          <w:rFonts w:asciiTheme="minorEastAsia" w:eastAsiaTheme="minorEastAsia" w:hAnsiTheme="minorEastAsia"/>
          <w:bCs w:val="0"/>
          <w:color w:val="000000"/>
          <w:sz w:val="28"/>
          <w:szCs w:val="28"/>
        </w:rPr>
        <w:t>六、投标文件</w:t>
      </w:r>
      <w:bookmarkEnd w:id="37"/>
      <w:bookmarkEnd w:id="38"/>
      <w:bookmarkEnd w:id="39"/>
      <w:bookmarkEnd w:id="40"/>
      <w:bookmarkEnd w:id="41"/>
    </w:p>
    <w:p w:rsidR="00660692" w:rsidRDefault="008B5DBC">
      <w:pPr>
        <w:pStyle w:val="3"/>
        <w:keepNext w:val="0"/>
        <w:keepLines w:val="0"/>
        <w:spacing w:before="0" w:after="0" w:line="520" w:lineRule="exact"/>
        <w:ind w:firstLineChars="200" w:firstLine="562"/>
        <w:rPr>
          <w:rFonts w:asciiTheme="minorEastAsia" w:eastAsiaTheme="minorEastAsia" w:hAnsiTheme="minorEastAsia"/>
          <w:bCs w:val="0"/>
          <w:color w:val="000000"/>
          <w:sz w:val="28"/>
          <w:szCs w:val="28"/>
        </w:rPr>
      </w:pPr>
      <w:bookmarkStart w:id="42" w:name="_Toc217446043"/>
      <w:bookmarkStart w:id="43" w:name="_Toc183582215"/>
      <w:bookmarkStart w:id="44" w:name="_Toc183682352"/>
      <w:r>
        <w:rPr>
          <w:rFonts w:asciiTheme="minorEastAsia" w:eastAsiaTheme="minorEastAsia" w:hAnsiTheme="minorEastAsia"/>
          <w:bCs w:val="0"/>
          <w:color w:val="000000"/>
          <w:sz w:val="28"/>
          <w:szCs w:val="28"/>
        </w:rPr>
        <w:t>8</w:t>
      </w:r>
      <w:r>
        <w:rPr>
          <w:rFonts w:asciiTheme="minorEastAsia" w:eastAsiaTheme="minorEastAsia" w:hAnsiTheme="minorEastAsia"/>
          <w:bCs w:val="0"/>
          <w:color w:val="000000"/>
          <w:sz w:val="28"/>
          <w:szCs w:val="28"/>
        </w:rPr>
        <w:t>．投标文件的语言</w:t>
      </w:r>
      <w:bookmarkEnd w:id="42"/>
      <w:bookmarkEnd w:id="43"/>
      <w:bookmarkEnd w:id="44"/>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8.1 </w:t>
      </w:r>
      <w:r>
        <w:rPr>
          <w:rFonts w:asciiTheme="minorEastAsia" w:eastAsiaTheme="minorEastAsia" w:hAnsiTheme="minorEastAsia"/>
          <w:color w:val="000000"/>
          <w:sz w:val="28"/>
          <w:szCs w:val="28"/>
        </w:rPr>
        <w:t>投标供应商提交的投标文件以及投标供应商与采购单位就有关招标的所有来往书面文件均须使用中文。</w:t>
      </w:r>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8.2 </w:t>
      </w:r>
      <w:r>
        <w:rPr>
          <w:rFonts w:asciiTheme="minorEastAsia" w:eastAsiaTheme="minorEastAsia" w:hAnsiTheme="minorEastAsia"/>
          <w:color w:val="000000"/>
          <w:sz w:val="28"/>
          <w:szCs w:val="28"/>
        </w:rPr>
        <w:t>翻译的中文资料与外文资料如果出现差异和矛盾时，以中文为准。但不能故意错误翻译。</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45" w:name="_Toc183682353"/>
      <w:bookmarkStart w:id="46" w:name="_Toc217446044"/>
      <w:bookmarkStart w:id="47" w:name="_Toc183582216"/>
      <w:r>
        <w:rPr>
          <w:rFonts w:asciiTheme="minorEastAsia" w:eastAsiaTheme="minorEastAsia" w:hAnsiTheme="minorEastAsia"/>
          <w:color w:val="000000"/>
          <w:sz w:val="28"/>
          <w:szCs w:val="28"/>
        </w:rPr>
        <w:t>9</w:t>
      </w:r>
      <w:r>
        <w:rPr>
          <w:rFonts w:asciiTheme="minorEastAsia" w:eastAsiaTheme="minorEastAsia" w:hAnsiTheme="minorEastAsia"/>
          <w:color w:val="000000"/>
          <w:sz w:val="28"/>
          <w:szCs w:val="28"/>
        </w:rPr>
        <w:t>．计量单位</w:t>
      </w:r>
      <w:bookmarkEnd w:id="45"/>
      <w:bookmarkEnd w:id="46"/>
      <w:bookmarkEnd w:id="47"/>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9.1</w:t>
      </w:r>
      <w:r>
        <w:rPr>
          <w:rFonts w:asciiTheme="minorEastAsia" w:eastAsiaTheme="minorEastAsia" w:hAnsiTheme="minorEastAsia"/>
          <w:color w:val="000000"/>
          <w:sz w:val="28"/>
          <w:szCs w:val="28"/>
        </w:rPr>
        <w:t>除技术规格及要求中另有规定外，本采购项目下的投标均采用国家法定的计量单位。</w:t>
      </w:r>
      <w:bookmarkStart w:id="48" w:name="_Toc217446045"/>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 xml:space="preserve">10. </w:t>
      </w:r>
      <w:r>
        <w:rPr>
          <w:rFonts w:asciiTheme="minorEastAsia" w:eastAsiaTheme="minorEastAsia" w:hAnsiTheme="minorEastAsia"/>
          <w:color w:val="000000"/>
          <w:sz w:val="28"/>
          <w:szCs w:val="28"/>
        </w:rPr>
        <w:t>投标货币</w:t>
      </w:r>
      <w:bookmarkEnd w:id="48"/>
    </w:p>
    <w:p w:rsidR="00660692" w:rsidRDefault="008B5DBC">
      <w:pPr>
        <w:tabs>
          <w:tab w:val="left" w:pos="7665"/>
        </w:tabs>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10.1</w:t>
      </w:r>
      <w:r>
        <w:rPr>
          <w:rFonts w:asciiTheme="minorEastAsia" w:eastAsiaTheme="minorEastAsia" w:hAnsiTheme="minorEastAsia"/>
          <w:color w:val="000000"/>
          <w:sz w:val="28"/>
          <w:szCs w:val="28"/>
        </w:rPr>
        <w:t>本次采购项目的投标均以人民币报价。</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49" w:name="_Toc217446047"/>
      <w:r>
        <w:rPr>
          <w:rFonts w:asciiTheme="minorEastAsia" w:eastAsiaTheme="minorEastAsia" w:hAnsiTheme="minorEastAsia"/>
          <w:color w:val="000000"/>
          <w:sz w:val="28"/>
          <w:szCs w:val="28"/>
        </w:rPr>
        <w:t xml:space="preserve">11. </w:t>
      </w:r>
      <w:r>
        <w:rPr>
          <w:rFonts w:asciiTheme="minorEastAsia" w:eastAsiaTheme="minorEastAsia" w:hAnsiTheme="minorEastAsia"/>
          <w:color w:val="000000"/>
          <w:sz w:val="28"/>
          <w:szCs w:val="28"/>
        </w:rPr>
        <w:t>知识产权</w:t>
      </w:r>
      <w:bookmarkEnd w:id="49"/>
    </w:p>
    <w:p w:rsidR="00660692" w:rsidRDefault="008B5DBC">
      <w:pPr>
        <w:pStyle w:val="a5"/>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11.1 </w:t>
      </w:r>
      <w:r>
        <w:rPr>
          <w:rFonts w:asciiTheme="minorEastAsia" w:eastAsiaTheme="minorEastAsia" w:hAnsiTheme="minorEastAsia"/>
          <w:color w:val="000000"/>
          <w:sz w:val="28"/>
          <w:szCs w:val="28"/>
        </w:rPr>
        <w:t>投标供应商应保证在本项目使用的任何产品和服务（包括部分使用）时，不会产生因第三方提出侵犯其专利权、商标权或其它知识产权而引起的法律和经济纠纷，如因专利权、商标权或其它知识产权而引起法律和经济纠纷，由投标供应商承担所有相关责任。</w:t>
      </w:r>
    </w:p>
    <w:p w:rsidR="00660692" w:rsidRDefault="008B5DBC">
      <w:pPr>
        <w:pStyle w:val="a5"/>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11.2 </w:t>
      </w:r>
      <w:r>
        <w:rPr>
          <w:rFonts w:asciiTheme="minorEastAsia" w:eastAsiaTheme="minorEastAsia" w:hAnsiTheme="minorEastAsia"/>
          <w:color w:val="000000"/>
          <w:sz w:val="28"/>
          <w:szCs w:val="28"/>
        </w:rPr>
        <w:t>采购人享</w:t>
      </w:r>
      <w:r>
        <w:rPr>
          <w:rFonts w:asciiTheme="minorEastAsia" w:eastAsiaTheme="minorEastAsia" w:hAnsiTheme="minorEastAsia"/>
          <w:color w:val="000000"/>
          <w:sz w:val="28"/>
          <w:szCs w:val="28"/>
        </w:rPr>
        <w:t>有本项目实施过程中产生的知识成果及知识产权。</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50" w:name="_Toc183682354"/>
      <w:bookmarkStart w:id="51" w:name="_Toc217446048"/>
      <w:bookmarkStart w:id="52" w:name="_Toc183582217"/>
      <w:bookmarkStart w:id="53" w:name="_Toc217446049"/>
      <w:bookmarkStart w:id="54" w:name="_Toc183582218"/>
      <w:bookmarkStart w:id="55" w:name="_Toc183682355"/>
      <w:r>
        <w:rPr>
          <w:rFonts w:asciiTheme="minorEastAsia" w:eastAsiaTheme="minorEastAsia" w:hAnsiTheme="minorEastAsia"/>
          <w:color w:val="000000"/>
          <w:sz w:val="28"/>
          <w:szCs w:val="28"/>
        </w:rPr>
        <w:t>12</w:t>
      </w:r>
      <w:r>
        <w:rPr>
          <w:rFonts w:asciiTheme="minorEastAsia" w:eastAsiaTheme="minorEastAsia" w:hAnsiTheme="minorEastAsia"/>
          <w:color w:val="000000"/>
          <w:sz w:val="28"/>
          <w:szCs w:val="28"/>
        </w:rPr>
        <w:t>、投标文件的组成</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供应商应按照招标文件的规定和要求编制投标文件。供应商拟在成交后将成交项目的非主体、非关键性工作交由他人完成的，应当在投标文件中载明。供应商编写的投标文件应包括下列部分：</w:t>
      </w:r>
    </w:p>
    <w:p w:rsidR="00660692" w:rsidRDefault="008B5DBC">
      <w:pPr>
        <w:spacing w:line="52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b/>
          <w:color w:val="000000"/>
          <w:sz w:val="28"/>
          <w:szCs w:val="28"/>
        </w:rPr>
        <w:t xml:space="preserve">12.1 </w:t>
      </w:r>
      <w:r>
        <w:rPr>
          <w:rFonts w:asciiTheme="minorEastAsia" w:eastAsiaTheme="minorEastAsia" w:hAnsiTheme="minorEastAsia"/>
          <w:b/>
          <w:color w:val="000000"/>
          <w:sz w:val="28"/>
          <w:szCs w:val="28"/>
        </w:rPr>
        <w:t>资格性投标文件：</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12.1.1</w:t>
      </w:r>
      <w:r>
        <w:rPr>
          <w:rFonts w:asciiTheme="minorEastAsia" w:eastAsiaTheme="minorEastAsia" w:hAnsiTheme="minorEastAsia"/>
          <w:color w:val="000000"/>
          <w:sz w:val="28"/>
          <w:szCs w:val="28"/>
        </w:rPr>
        <w:t>应当提供的供应商和报价产品资格、资质性及其他类似效力要求的相关证明材料</w:t>
      </w:r>
    </w:p>
    <w:p w:rsidR="00660692" w:rsidRDefault="008B5DBC">
      <w:pPr>
        <w:numPr>
          <w:ilvl w:val="0"/>
          <w:numId w:val="2"/>
        </w:numPr>
        <w:spacing w:line="52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资格性投标声明；</w:t>
      </w:r>
    </w:p>
    <w:p w:rsidR="00660692" w:rsidRDefault="008B5DBC">
      <w:pPr>
        <w:numPr>
          <w:ilvl w:val="0"/>
          <w:numId w:val="3"/>
        </w:numPr>
        <w:spacing w:line="52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营业执照副本复印件加盖报价单位鲜章（营业执照经营范围需包含本次采购内容）；</w:t>
      </w:r>
    </w:p>
    <w:p w:rsidR="00660692" w:rsidRDefault="008B5DBC">
      <w:pPr>
        <w:numPr>
          <w:ilvl w:val="0"/>
          <w:numId w:val="3"/>
        </w:numPr>
        <w:spacing w:line="52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法定代表人或负责人授权书原件并加盖公司鲜章；</w:t>
      </w:r>
    </w:p>
    <w:p w:rsidR="00660692" w:rsidRDefault="008B5DBC">
      <w:pPr>
        <w:numPr>
          <w:ilvl w:val="0"/>
          <w:numId w:val="3"/>
        </w:numPr>
        <w:spacing w:line="520" w:lineRule="exac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法定代表人或负责人和授权代表身份证明；</w:t>
      </w:r>
    </w:p>
    <w:p w:rsidR="00660692" w:rsidRDefault="008B5DBC" w:rsidP="008B2905">
      <w:pPr>
        <w:spacing w:line="520" w:lineRule="exact"/>
        <w:ind w:firstLineChars="152" w:firstLine="426"/>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12.2 </w:t>
      </w:r>
      <w:r>
        <w:rPr>
          <w:rFonts w:asciiTheme="minorEastAsia" w:eastAsiaTheme="minorEastAsia" w:hAnsiTheme="minorEastAsia"/>
          <w:color w:val="000000"/>
          <w:sz w:val="28"/>
          <w:szCs w:val="28"/>
        </w:rPr>
        <w:t>服务性投标文件：</w:t>
      </w:r>
    </w:p>
    <w:p w:rsidR="00660692" w:rsidRDefault="008B5DBC" w:rsidP="008B2905">
      <w:pPr>
        <w:spacing w:line="520" w:lineRule="exact"/>
        <w:ind w:firstLineChars="152" w:firstLine="426"/>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12.2.1 </w:t>
      </w:r>
      <w:r>
        <w:rPr>
          <w:rFonts w:asciiTheme="minorEastAsia" w:eastAsiaTheme="minorEastAsia" w:hAnsiTheme="minorEastAsia"/>
          <w:color w:val="000000"/>
          <w:sz w:val="28"/>
          <w:szCs w:val="28"/>
        </w:rPr>
        <w:t>报价部分：</w:t>
      </w:r>
    </w:p>
    <w:p w:rsidR="00660692" w:rsidRDefault="008B5DBC" w:rsidP="008B2905">
      <w:pPr>
        <w:spacing w:line="520" w:lineRule="exact"/>
        <w:ind w:firstLineChars="152" w:firstLine="426"/>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1</w:t>
      </w:r>
      <w:r>
        <w:rPr>
          <w:rFonts w:asciiTheme="minorEastAsia" w:eastAsiaTheme="minorEastAsia" w:hAnsiTheme="minorEastAsia"/>
          <w:color w:val="000000"/>
          <w:sz w:val="28"/>
          <w:szCs w:val="28"/>
        </w:rPr>
        <w:t>）供应商的报价是供应商投标招标项目要求的全部工作内容的价格体现，包括供应商完成本项目所需的一切费用。</w:t>
      </w:r>
    </w:p>
    <w:p w:rsidR="00660692" w:rsidRDefault="008B5DBC" w:rsidP="008B2905">
      <w:pPr>
        <w:spacing w:line="520" w:lineRule="exact"/>
        <w:ind w:firstLineChars="152" w:firstLine="426"/>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color w:val="000000"/>
          <w:sz w:val="28"/>
          <w:szCs w:val="28"/>
        </w:rPr>
        <w:t>）供应商本项目只允许有一个报价，任何有选择或可调整的报价将不予接受，并按无效报价处理。</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12.2.2  </w:t>
      </w:r>
      <w:r>
        <w:rPr>
          <w:rFonts w:asciiTheme="minorEastAsia" w:eastAsiaTheme="minorEastAsia" w:hAnsiTheme="minorEastAsia"/>
          <w:color w:val="000000"/>
          <w:sz w:val="28"/>
          <w:szCs w:val="28"/>
        </w:rPr>
        <w:t>商务部分。供应商按照招标文件要求提供的有关证明材料及优惠承诺。包括以下内容：</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w:t>
      </w:r>
      <w:r>
        <w:rPr>
          <w:rFonts w:asciiTheme="minorEastAsia" w:eastAsiaTheme="minorEastAsia" w:hAnsiTheme="minorEastAsia"/>
          <w:color w:val="000000"/>
          <w:sz w:val="28"/>
          <w:szCs w:val="28"/>
        </w:rPr>
        <w:t>1</w:t>
      </w:r>
      <w:r>
        <w:rPr>
          <w:rFonts w:asciiTheme="minorEastAsia" w:eastAsiaTheme="minorEastAsia" w:hAnsiTheme="minorEastAsia"/>
          <w:color w:val="000000"/>
          <w:sz w:val="28"/>
          <w:szCs w:val="28"/>
        </w:rPr>
        <w:t>）投标供应商基本情况表；</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2</w:t>
      </w:r>
      <w:r>
        <w:rPr>
          <w:rFonts w:asciiTheme="minorEastAsia" w:eastAsiaTheme="minorEastAsia" w:hAnsiTheme="minorEastAsia"/>
          <w:color w:val="000000"/>
          <w:sz w:val="28"/>
          <w:szCs w:val="28"/>
        </w:rPr>
        <w:t>）其他供应商认为需要提供的文件和资料。</w:t>
      </w:r>
    </w:p>
    <w:bookmarkEnd w:id="50"/>
    <w:bookmarkEnd w:id="51"/>
    <w:bookmarkEnd w:id="52"/>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12.3</w:t>
      </w:r>
      <w:r>
        <w:rPr>
          <w:rFonts w:asciiTheme="minorEastAsia" w:eastAsiaTheme="minorEastAsia" w:hAnsiTheme="minorEastAsia"/>
          <w:color w:val="000000"/>
          <w:sz w:val="28"/>
          <w:szCs w:val="28"/>
        </w:rPr>
        <w:t>其他部分。供应商按照招标文件要求作出的其他应</w:t>
      </w:r>
      <w:r>
        <w:rPr>
          <w:rFonts w:asciiTheme="minorEastAsia" w:eastAsiaTheme="minorEastAsia" w:hAnsiTheme="minorEastAsia"/>
          <w:color w:val="000000"/>
          <w:sz w:val="28"/>
          <w:szCs w:val="28"/>
        </w:rPr>
        <w:t>答和承诺。</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13</w:t>
      </w:r>
      <w:r>
        <w:rPr>
          <w:rFonts w:asciiTheme="minorEastAsia" w:eastAsiaTheme="minorEastAsia" w:hAnsiTheme="minorEastAsia"/>
          <w:color w:val="000000"/>
          <w:sz w:val="28"/>
          <w:szCs w:val="28"/>
        </w:rPr>
        <w:t>．投标文件格式</w:t>
      </w:r>
      <w:bookmarkEnd w:id="53"/>
      <w:bookmarkEnd w:id="54"/>
      <w:bookmarkEnd w:id="55"/>
      <w:r>
        <w:rPr>
          <w:rFonts w:asciiTheme="minorEastAsia" w:eastAsiaTheme="minorEastAsia" w:hAnsiTheme="minorEastAsia"/>
          <w:color w:val="000000"/>
          <w:sz w:val="28"/>
          <w:szCs w:val="28"/>
        </w:rPr>
        <w:tab/>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13.1 </w:t>
      </w:r>
      <w:r>
        <w:rPr>
          <w:rFonts w:asciiTheme="minorEastAsia" w:eastAsiaTheme="minorEastAsia" w:hAnsiTheme="minorEastAsia"/>
          <w:color w:val="000000"/>
          <w:sz w:val="28"/>
          <w:szCs w:val="28"/>
        </w:rPr>
        <w:t>投标供应商应严格按照招标文件第六章中提供的</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文件格式</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填写相关内容。除明确允许投标供应商可以自行编写的外，投标供应商不得以</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文件格式</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规定之外的方式填写相关内容。</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13.2 </w:t>
      </w:r>
      <w:r>
        <w:rPr>
          <w:rFonts w:asciiTheme="minorEastAsia" w:eastAsiaTheme="minorEastAsia" w:hAnsiTheme="minorEastAsia"/>
          <w:color w:val="000000"/>
          <w:sz w:val="28"/>
          <w:szCs w:val="28"/>
        </w:rPr>
        <w:t>对于没有格式要求的投标供应商人自行编写。</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56" w:name="_Toc183682361"/>
      <w:bookmarkStart w:id="57" w:name="_Toc217446051"/>
      <w:bookmarkStart w:id="58" w:name="_Toc183582224"/>
      <w:r>
        <w:rPr>
          <w:rFonts w:asciiTheme="minorEastAsia" w:eastAsiaTheme="minorEastAsia" w:hAnsiTheme="minorEastAsia"/>
          <w:color w:val="000000"/>
          <w:sz w:val="28"/>
          <w:szCs w:val="28"/>
        </w:rPr>
        <w:t>14</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投标</w:t>
      </w:r>
      <w:r>
        <w:rPr>
          <w:rFonts w:asciiTheme="minorEastAsia" w:eastAsiaTheme="minorEastAsia" w:hAnsiTheme="minorEastAsia"/>
          <w:color w:val="000000"/>
          <w:sz w:val="28"/>
          <w:szCs w:val="28"/>
        </w:rPr>
        <w:t>有效期</w:t>
      </w:r>
      <w:bookmarkEnd w:id="56"/>
      <w:bookmarkEnd w:id="57"/>
      <w:bookmarkEnd w:id="58"/>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14.1</w:t>
      </w:r>
      <w:r>
        <w:rPr>
          <w:rFonts w:asciiTheme="minorEastAsia" w:eastAsiaTheme="minorEastAsia" w:hAnsiTheme="minorEastAsia" w:hint="eastAsia"/>
          <w:color w:val="000000"/>
          <w:sz w:val="28"/>
          <w:szCs w:val="28"/>
        </w:rPr>
        <w:t>投标</w:t>
      </w:r>
      <w:r>
        <w:rPr>
          <w:rFonts w:asciiTheme="minorEastAsia" w:eastAsiaTheme="minorEastAsia" w:hAnsiTheme="minorEastAsia"/>
          <w:color w:val="000000"/>
          <w:sz w:val="28"/>
          <w:szCs w:val="28"/>
        </w:rPr>
        <w:t>有效期为投标文件递交截止时间后</w:t>
      </w:r>
      <w:r>
        <w:rPr>
          <w:rFonts w:asciiTheme="minorEastAsia" w:eastAsiaTheme="minorEastAsia" w:hAnsiTheme="minorEastAsia" w:hint="eastAsia"/>
          <w:color w:val="000000"/>
          <w:sz w:val="28"/>
          <w:szCs w:val="28"/>
        </w:rPr>
        <w:t>6</w:t>
      </w:r>
      <w:r>
        <w:rPr>
          <w:rFonts w:asciiTheme="minorEastAsia" w:eastAsiaTheme="minorEastAsia" w:hAnsiTheme="minorEastAsia"/>
          <w:color w:val="000000"/>
          <w:sz w:val="28"/>
          <w:szCs w:val="28"/>
        </w:rPr>
        <w:t>0</w:t>
      </w:r>
      <w:r>
        <w:rPr>
          <w:rFonts w:asciiTheme="minorEastAsia" w:eastAsiaTheme="minorEastAsia" w:hAnsiTheme="minorEastAsia"/>
          <w:color w:val="000000"/>
          <w:sz w:val="28"/>
          <w:szCs w:val="28"/>
        </w:rPr>
        <w:t>天。</w:t>
      </w:r>
      <w:r>
        <w:rPr>
          <w:rFonts w:asciiTheme="minorEastAsia" w:eastAsiaTheme="minorEastAsia" w:hAnsiTheme="minorEastAsia" w:hint="eastAsia"/>
          <w:color w:val="000000"/>
          <w:sz w:val="28"/>
          <w:szCs w:val="28"/>
        </w:rPr>
        <w:t>投标</w:t>
      </w:r>
      <w:r>
        <w:rPr>
          <w:rFonts w:asciiTheme="minorEastAsia" w:eastAsiaTheme="minorEastAsia" w:hAnsiTheme="minorEastAsia"/>
          <w:color w:val="000000"/>
          <w:sz w:val="28"/>
          <w:szCs w:val="28"/>
        </w:rPr>
        <w:t>有效期短于此规定期限的投标文件，将被拒绝。</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59" w:name="_Toc183582225"/>
      <w:bookmarkStart w:id="60" w:name="_Toc217446052"/>
      <w:bookmarkStart w:id="61" w:name="_Toc183682362"/>
      <w:bookmarkStart w:id="62" w:name="_Toc183582227"/>
      <w:bookmarkStart w:id="63" w:name="_Toc183682364"/>
      <w:bookmarkStart w:id="64" w:name="_Toc217446054"/>
      <w:r>
        <w:rPr>
          <w:rFonts w:asciiTheme="minorEastAsia" w:eastAsiaTheme="minorEastAsia" w:hAnsiTheme="minorEastAsia"/>
          <w:color w:val="000000"/>
          <w:sz w:val="28"/>
          <w:szCs w:val="28"/>
        </w:rPr>
        <w:t>15</w:t>
      </w:r>
      <w:r>
        <w:rPr>
          <w:rFonts w:asciiTheme="minorEastAsia" w:eastAsiaTheme="minorEastAsia" w:hAnsiTheme="minorEastAsia"/>
          <w:color w:val="000000"/>
          <w:sz w:val="28"/>
          <w:szCs w:val="28"/>
        </w:rPr>
        <w:t>．投标文件的印制和签署</w:t>
      </w:r>
      <w:bookmarkEnd w:id="59"/>
      <w:bookmarkEnd w:id="60"/>
      <w:bookmarkEnd w:id="61"/>
    </w:p>
    <w:p w:rsidR="00660692" w:rsidRDefault="008B5DBC">
      <w:pPr>
        <w:spacing w:line="520" w:lineRule="exact"/>
        <w:ind w:firstLineChars="200" w:firstLine="560"/>
        <w:rPr>
          <w:rFonts w:asciiTheme="minorEastAsia" w:eastAsiaTheme="minorEastAsia" w:hAnsiTheme="minorEastAsia"/>
          <w:color w:val="000000"/>
          <w:sz w:val="28"/>
          <w:szCs w:val="28"/>
        </w:rPr>
      </w:pPr>
      <w:bookmarkStart w:id="65" w:name="_Toc77400781"/>
      <w:bookmarkStart w:id="66" w:name="_Toc89075877"/>
      <w:bookmarkStart w:id="67" w:name="_Toc183582226"/>
      <w:bookmarkStart w:id="68" w:name="_Toc183682363"/>
      <w:bookmarkStart w:id="69" w:name="_Toc217446053"/>
      <w:r>
        <w:rPr>
          <w:rFonts w:asciiTheme="minorEastAsia" w:eastAsiaTheme="minorEastAsia" w:hAnsiTheme="minorEastAsia"/>
          <w:color w:val="000000"/>
          <w:sz w:val="28"/>
          <w:szCs w:val="28"/>
        </w:rPr>
        <w:t>15.1</w:t>
      </w:r>
      <w:r>
        <w:rPr>
          <w:rFonts w:asciiTheme="minorEastAsia" w:eastAsiaTheme="minorEastAsia" w:hAnsiTheme="minorEastAsia"/>
          <w:color w:val="000000"/>
          <w:sz w:val="28"/>
          <w:szCs w:val="28"/>
        </w:rPr>
        <w:t>供应商应当准备投标文件正本</w:t>
      </w:r>
      <w:r>
        <w:rPr>
          <w:rFonts w:asciiTheme="minorEastAsia" w:eastAsiaTheme="minorEastAsia" w:hAnsiTheme="minorEastAsia"/>
          <w:color w:val="000000"/>
          <w:sz w:val="28"/>
          <w:szCs w:val="28"/>
        </w:rPr>
        <w:t>1</w:t>
      </w:r>
      <w:r>
        <w:rPr>
          <w:rFonts w:asciiTheme="minorEastAsia" w:eastAsiaTheme="minorEastAsia" w:hAnsiTheme="minorEastAsia"/>
          <w:color w:val="000000"/>
          <w:sz w:val="28"/>
          <w:szCs w:val="28"/>
        </w:rPr>
        <w:t>份副本</w:t>
      </w:r>
      <w:r>
        <w:rPr>
          <w:rFonts w:asciiTheme="minorEastAsia" w:eastAsiaTheme="minorEastAsia" w:hAnsiTheme="minorEastAsia" w:hint="eastAsia"/>
          <w:color w:val="000000"/>
          <w:sz w:val="28"/>
          <w:szCs w:val="28"/>
        </w:rPr>
        <w:t>2</w:t>
      </w:r>
      <w:r>
        <w:rPr>
          <w:rFonts w:asciiTheme="minorEastAsia" w:eastAsiaTheme="minorEastAsia" w:hAnsiTheme="minorEastAsia"/>
          <w:color w:val="000000"/>
          <w:sz w:val="28"/>
          <w:szCs w:val="28"/>
        </w:rPr>
        <w:t>份以及用于唱标单独提交的</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报价一览表</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color w:val="000000"/>
          <w:sz w:val="28"/>
          <w:szCs w:val="28"/>
        </w:rPr>
        <w:t>份。</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15.2 </w:t>
      </w:r>
      <w:r>
        <w:rPr>
          <w:rFonts w:asciiTheme="minorEastAsia" w:eastAsiaTheme="minorEastAsia" w:hAnsiTheme="minorEastAsia"/>
          <w:color w:val="000000"/>
          <w:sz w:val="28"/>
          <w:szCs w:val="28"/>
        </w:rPr>
        <w:t>投标文件均需打印，并由供应商的法定代表人或其授权代表在规定签章处签字或盖章。</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15.3 </w:t>
      </w:r>
      <w:r>
        <w:rPr>
          <w:rFonts w:asciiTheme="minorEastAsia" w:eastAsiaTheme="minorEastAsia" w:hAnsiTheme="minorEastAsia"/>
          <w:color w:val="000000"/>
          <w:sz w:val="28"/>
          <w:szCs w:val="28"/>
        </w:rPr>
        <w:t>投标文件的打印和书写应清楚工整，任何行间插字、涂改或增删，必须由供应商的法定代表人或其授权代表签字或盖个人印鉴。字迹潦草、表达不清或可能导致非唯一理解的投标文件可能视为无效。</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15.4 </w:t>
      </w:r>
      <w:r>
        <w:rPr>
          <w:rFonts w:asciiTheme="minorEastAsia" w:eastAsiaTheme="minorEastAsia" w:hAnsiTheme="minorEastAsia"/>
          <w:color w:val="000000"/>
          <w:sz w:val="28"/>
          <w:szCs w:val="28"/>
        </w:rPr>
        <w:t>投标文件内的投标日期必须与开标日期一致，否则视为无效投标。</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15.5 </w:t>
      </w:r>
      <w:r>
        <w:rPr>
          <w:rFonts w:asciiTheme="minorEastAsia" w:eastAsiaTheme="minorEastAsia" w:hAnsiTheme="minorEastAsia"/>
          <w:color w:val="000000"/>
          <w:sz w:val="28"/>
          <w:szCs w:val="28"/>
        </w:rPr>
        <w:t>投标文件应根据招标文件的要求制作，签署、盖章和内容应完整。</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15.6 </w:t>
      </w:r>
      <w:r>
        <w:rPr>
          <w:rFonts w:asciiTheme="minorEastAsia" w:eastAsiaTheme="minorEastAsia" w:hAnsiTheme="minorEastAsia"/>
          <w:color w:val="000000"/>
          <w:sz w:val="28"/>
          <w:szCs w:val="28"/>
        </w:rPr>
        <w:t>投标文件统一用</w:t>
      </w:r>
      <w:r>
        <w:rPr>
          <w:rFonts w:asciiTheme="minorEastAsia" w:eastAsiaTheme="minorEastAsia" w:hAnsiTheme="minorEastAsia"/>
          <w:color w:val="000000"/>
          <w:sz w:val="28"/>
          <w:szCs w:val="28"/>
        </w:rPr>
        <w:t>A4</w:t>
      </w:r>
      <w:r>
        <w:rPr>
          <w:rFonts w:asciiTheme="minorEastAsia" w:eastAsiaTheme="minorEastAsia" w:hAnsiTheme="minorEastAsia"/>
          <w:color w:val="000000"/>
          <w:sz w:val="28"/>
          <w:szCs w:val="28"/>
        </w:rPr>
        <w:t>幅面纸印制。</w:t>
      </w:r>
    </w:p>
    <w:bookmarkEnd w:id="65"/>
    <w:bookmarkEnd w:id="66"/>
    <w:bookmarkEnd w:id="67"/>
    <w:bookmarkEnd w:id="68"/>
    <w:bookmarkEnd w:id="69"/>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16</w:t>
      </w:r>
      <w:r>
        <w:rPr>
          <w:rFonts w:asciiTheme="minorEastAsia" w:eastAsiaTheme="minorEastAsia" w:hAnsiTheme="minorEastAsia"/>
          <w:color w:val="000000"/>
          <w:sz w:val="28"/>
          <w:szCs w:val="28"/>
        </w:rPr>
        <w:t>．投标文件的</w:t>
      </w:r>
      <w:bookmarkEnd w:id="62"/>
      <w:bookmarkEnd w:id="63"/>
      <w:r>
        <w:rPr>
          <w:rFonts w:asciiTheme="minorEastAsia" w:eastAsiaTheme="minorEastAsia" w:hAnsiTheme="minorEastAsia"/>
          <w:color w:val="000000"/>
          <w:sz w:val="28"/>
          <w:szCs w:val="28"/>
        </w:rPr>
        <w:t>递交</w:t>
      </w:r>
      <w:bookmarkEnd w:id="64"/>
    </w:p>
    <w:p w:rsidR="00660692" w:rsidRDefault="008B5DBC" w:rsidP="008B2905">
      <w:pPr>
        <w:tabs>
          <w:tab w:val="left" w:pos="1095"/>
        </w:tabs>
        <w:spacing w:line="520" w:lineRule="exact"/>
        <w:ind w:firstLineChars="192" w:firstLine="538"/>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16.1 </w:t>
      </w:r>
      <w:r>
        <w:rPr>
          <w:rFonts w:asciiTheme="minorEastAsia" w:eastAsiaTheme="minorEastAsia" w:hAnsiTheme="minorEastAsia"/>
          <w:color w:val="000000"/>
          <w:sz w:val="28"/>
          <w:szCs w:val="28"/>
        </w:rPr>
        <w:t>投标供应商应在投标文件规定的相应文</w:t>
      </w:r>
      <w:r>
        <w:rPr>
          <w:rFonts w:asciiTheme="minorEastAsia" w:eastAsiaTheme="minorEastAsia" w:hAnsiTheme="minorEastAsia"/>
          <w:color w:val="000000"/>
          <w:sz w:val="28"/>
          <w:szCs w:val="28"/>
        </w:rPr>
        <w:t>件递交截止时间前，将投标文件送达投标地点。投标文件递交截止时间以后送达的投标文件将被拒绝。</w:t>
      </w:r>
    </w:p>
    <w:p w:rsidR="00660692" w:rsidRDefault="008B5DBC">
      <w:pPr>
        <w:pStyle w:val="a4"/>
        <w:spacing w:line="520" w:lineRule="exact"/>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 xml:space="preserve">16.2 </w:t>
      </w:r>
      <w:r>
        <w:rPr>
          <w:rFonts w:asciiTheme="minorEastAsia" w:eastAsiaTheme="minorEastAsia" w:hAnsiTheme="minorEastAsia"/>
          <w:color w:val="000000"/>
          <w:sz w:val="28"/>
          <w:szCs w:val="28"/>
        </w:rPr>
        <w:t>本次招标不接受邮寄的投标文件。</w:t>
      </w:r>
    </w:p>
    <w:p w:rsidR="00660692" w:rsidRDefault="008B5DBC">
      <w:pPr>
        <w:pStyle w:val="a4"/>
        <w:spacing w:line="520" w:lineRule="exact"/>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16.3 </w:t>
      </w:r>
      <w:r>
        <w:rPr>
          <w:rFonts w:asciiTheme="minorEastAsia" w:eastAsiaTheme="minorEastAsia" w:hAnsiTheme="minorEastAsia"/>
          <w:color w:val="000000"/>
          <w:sz w:val="28"/>
          <w:szCs w:val="28"/>
        </w:rPr>
        <w:t>未通过资格审查的投标供应商的投标文件不予退还。</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bookmarkStart w:id="70" w:name="_Toc183582228"/>
      <w:bookmarkStart w:id="71" w:name="_Toc183682365"/>
      <w:bookmarkStart w:id="72" w:name="_Toc217446055"/>
      <w:r>
        <w:rPr>
          <w:rFonts w:asciiTheme="minorEastAsia" w:eastAsiaTheme="minorEastAsia" w:hAnsiTheme="minorEastAsia"/>
          <w:color w:val="000000"/>
          <w:sz w:val="28"/>
          <w:szCs w:val="28"/>
        </w:rPr>
        <w:t>17</w:t>
      </w:r>
      <w:r>
        <w:rPr>
          <w:rFonts w:asciiTheme="minorEastAsia" w:eastAsiaTheme="minorEastAsia" w:hAnsiTheme="minorEastAsia"/>
          <w:color w:val="000000"/>
          <w:sz w:val="28"/>
          <w:szCs w:val="28"/>
        </w:rPr>
        <w:t>．投标文件的修改和撤</w:t>
      </w:r>
      <w:bookmarkEnd w:id="70"/>
      <w:bookmarkEnd w:id="71"/>
      <w:r>
        <w:rPr>
          <w:rFonts w:asciiTheme="minorEastAsia" w:eastAsiaTheme="minorEastAsia" w:hAnsiTheme="minorEastAsia"/>
          <w:color w:val="000000"/>
          <w:sz w:val="28"/>
          <w:szCs w:val="28"/>
        </w:rPr>
        <w:t>回</w:t>
      </w:r>
      <w:bookmarkEnd w:id="72"/>
    </w:p>
    <w:p w:rsidR="00660692" w:rsidRDefault="008B5DBC" w:rsidP="008B2905">
      <w:pPr>
        <w:spacing w:line="520" w:lineRule="exact"/>
        <w:ind w:firstLineChars="196" w:firstLine="549"/>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17.1 </w:t>
      </w:r>
      <w:r>
        <w:rPr>
          <w:rFonts w:asciiTheme="minorEastAsia" w:eastAsiaTheme="minorEastAsia" w:hAnsiTheme="minorEastAsia"/>
          <w:color w:val="000000"/>
          <w:sz w:val="28"/>
          <w:szCs w:val="28"/>
        </w:rPr>
        <w:t>投标供应商在递交了投标文件后，可以修改或撤回其投标文件，但必须在规定的投标文件递交截止时间前，以书面形式通知</w:t>
      </w:r>
      <w:r>
        <w:rPr>
          <w:rFonts w:asciiTheme="minorEastAsia" w:eastAsiaTheme="minorEastAsia" w:hAnsiTheme="minorEastAsia" w:hint="eastAsia"/>
          <w:color w:val="000000"/>
          <w:sz w:val="28"/>
          <w:szCs w:val="28"/>
        </w:rPr>
        <w:t>采购单位</w:t>
      </w:r>
      <w:r>
        <w:rPr>
          <w:rFonts w:asciiTheme="minorEastAsia" w:eastAsiaTheme="minorEastAsia" w:hAnsiTheme="minorEastAsia"/>
          <w:color w:val="000000"/>
          <w:sz w:val="28"/>
          <w:szCs w:val="28"/>
        </w:rPr>
        <w:t>。</w:t>
      </w:r>
    </w:p>
    <w:p w:rsidR="00660692" w:rsidRDefault="008B5DBC" w:rsidP="008B2905">
      <w:pPr>
        <w:spacing w:line="520" w:lineRule="exact"/>
        <w:ind w:firstLineChars="196" w:firstLine="549"/>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17.2</w:t>
      </w:r>
      <w:r>
        <w:rPr>
          <w:rFonts w:asciiTheme="minorEastAsia" w:eastAsiaTheme="minorEastAsia" w:hAnsiTheme="minorEastAsia"/>
          <w:color w:val="000000"/>
          <w:sz w:val="28"/>
          <w:szCs w:val="28"/>
        </w:rPr>
        <w:t>投标供应商的修改书或撤回通知书，应由其法定代表人或授权代表签署并盖单位印章。</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17.3 </w:t>
      </w:r>
      <w:r>
        <w:rPr>
          <w:rFonts w:asciiTheme="minorEastAsia" w:eastAsiaTheme="minorEastAsia" w:hAnsiTheme="minorEastAsia"/>
          <w:color w:val="000000"/>
          <w:sz w:val="28"/>
          <w:szCs w:val="28"/>
        </w:rPr>
        <w:t>在投标文件递交截止时间之后，投标供应商不得对其递交的投标文件做任何</w:t>
      </w:r>
      <w:r>
        <w:rPr>
          <w:rFonts w:asciiTheme="minorEastAsia" w:eastAsiaTheme="minorEastAsia" w:hAnsiTheme="minorEastAsia"/>
          <w:color w:val="000000"/>
          <w:sz w:val="28"/>
          <w:szCs w:val="28"/>
        </w:rPr>
        <w:t>修改或撤回投标文件。</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17.4 </w:t>
      </w:r>
      <w:r>
        <w:rPr>
          <w:rFonts w:asciiTheme="minorEastAsia" w:eastAsiaTheme="minorEastAsia" w:hAnsiTheme="minorEastAsia"/>
          <w:color w:val="000000"/>
          <w:sz w:val="28"/>
          <w:szCs w:val="28"/>
        </w:rPr>
        <w:t>投标文件中如果出现计算上或累加上的算术错误，可按以下原则进行修改：</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17.4.1</w:t>
      </w:r>
      <w:r>
        <w:rPr>
          <w:rFonts w:asciiTheme="minorEastAsia" w:eastAsiaTheme="minorEastAsia" w:hAnsiTheme="minorEastAsia"/>
          <w:color w:val="000000"/>
          <w:sz w:val="28"/>
          <w:szCs w:val="28"/>
        </w:rPr>
        <w:t>用数字表示的金额和用文字表示的金额不一致，应以文字表示的金额为准。</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17.4.2</w:t>
      </w:r>
      <w:r>
        <w:rPr>
          <w:rFonts w:asciiTheme="minorEastAsia" w:eastAsiaTheme="minorEastAsia" w:hAnsiTheme="minorEastAsia"/>
          <w:color w:val="000000"/>
          <w:sz w:val="28"/>
          <w:szCs w:val="28"/>
        </w:rPr>
        <w:t>单价和数量的乘积与总价不一致时，以单价为准，并修正总价。</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17.4.3</w:t>
      </w:r>
      <w:r>
        <w:rPr>
          <w:rFonts w:asciiTheme="minorEastAsia" w:eastAsiaTheme="minorEastAsia" w:hAnsiTheme="minorEastAsia"/>
          <w:color w:val="000000"/>
          <w:sz w:val="28"/>
          <w:szCs w:val="28"/>
        </w:rPr>
        <w:t>单价金额小数点有明显错误的，以总价为准，修正单价。</w:t>
      </w:r>
    </w:p>
    <w:p w:rsidR="00660692" w:rsidRDefault="008B5DBC">
      <w:pPr>
        <w:spacing w:line="520" w:lineRule="exact"/>
        <w:ind w:firstLine="48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按上述修正错误的方法调整的报价应对投标供应商具有约束力。如果投标供应商不接受修正后的价格，其招标将被拒绝。</w:t>
      </w:r>
    </w:p>
    <w:p w:rsidR="00660692" w:rsidRDefault="008B5DBC">
      <w:pPr>
        <w:pStyle w:val="2"/>
        <w:keepNext w:val="0"/>
        <w:keepLines w:val="0"/>
        <w:spacing w:before="0" w:after="0" w:line="520" w:lineRule="exact"/>
        <w:jc w:val="left"/>
        <w:rPr>
          <w:rFonts w:asciiTheme="minorEastAsia" w:eastAsiaTheme="minorEastAsia" w:hAnsiTheme="minorEastAsia"/>
          <w:bCs w:val="0"/>
          <w:color w:val="000000"/>
          <w:sz w:val="28"/>
          <w:szCs w:val="28"/>
        </w:rPr>
      </w:pPr>
      <w:r>
        <w:rPr>
          <w:rFonts w:asciiTheme="minorEastAsia" w:eastAsiaTheme="minorEastAsia" w:hAnsiTheme="minorEastAsia"/>
          <w:bCs w:val="0"/>
          <w:color w:val="000000"/>
          <w:sz w:val="28"/>
          <w:szCs w:val="28"/>
        </w:rPr>
        <w:t>七、确定参加投标的供应商数量</w:t>
      </w:r>
    </w:p>
    <w:p w:rsidR="00660692" w:rsidRDefault="008B5DBC">
      <w:pPr>
        <w:pStyle w:val="3"/>
        <w:keepNext w:val="0"/>
        <w:keepLines w:val="0"/>
        <w:spacing w:before="0" w:after="0"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b w:val="0"/>
          <w:bCs w:val="0"/>
          <w:color w:val="000000"/>
          <w:sz w:val="28"/>
          <w:szCs w:val="28"/>
        </w:rPr>
        <w:t>18.1</w:t>
      </w:r>
      <w:r>
        <w:rPr>
          <w:rFonts w:asciiTheme="minorEastAsia" w:eastAsiaTheme="minorEastAsia" w:hAnsiTheme="minorEastAsia"/>
          <w:b w:val="0"/>
          <w:bCs w:val="0"/>
          <w:color w:val="000000"/>
          <w:sz w:val="28"/>
          <w:szCs w:val="28"/>
        </w:rPr>
        <w:t>本次招标采购项目应不少于三家的供应商参与投标。</w:t>
      </w:r>
    </w:p>
    <w:p w:rsidR="00660692" w:rsidRDefault="008B5DBC">
      <w:pPr>
        <w:pStyle w:val="2"/>
        <w:keepNext w:val="0"/>
        <w:keepLines w:val="0"/>
        <w:spacing w:before="0" w:after="0" w:line="520" w:lineRule="exact"/>
        <w:jc w:val="left"/>
        <w:rPr>
          <w:rFonts w:asciiTheme="minorEastAsia" w:eastAsiaTheme="minorEastAsia" w:hAnsiTheme="minorEastAsia"/>
          <w:bCs w:val="0"/>
          <w:color w:val="000000"/>
          <w:sz w:val="28"/>
          <w:szCs w:val="28"/>
        </w:rPr>
      </w:pPr>
      <w:r>
        <w:rPr>
          <w:rFonts w:asciiTheme="minorEastAsia" w:eastAsiaTheme="minorEastAsia" w:hAnsiTheme="minorEastAsia"/>
          <w:bCs w:val="0"/>
          <w:color w:val="000000"/>
          <w:sz w:val="28"/>
          <w:szCs w:val="28"/>
        </w:rPr>
        <w:t>八、招标工作纪律和注意事项</w:t>
      </w:r>
    </w:p>
    <w:p w:rsidR="00660692" w:rsidRDefault="008B5DBC">
      <w:pPr>
        <w:spacing w:line="520" w:lineRule="exact"/>
        <w:ind w:firstLine="480"/>
        <w:rPr>
          <w:rFonts w:asciiTheme="minorEastAsia" w:eastAsiaTheme="minorEastAsia" w:hAnsiTheme="minorEastAsia"/>
          <w:bCs/>
          <w:color w:val="000000"/>
          <w:sz w:val="28"/>
          <w:szCs w:val="28"/>
        </w:rPr>
      </w:pPr>
      <w:r>
        <w:rPr>
          <w:rFonts w:asciiTheme="minorEastAsia" w:eastAsiaTheme="minorEastAsia" w:hAnsiTheme="minorEastAsia"/>
          <w:bCs/>
          <w:color w:val="000000"/>
          <w:sz w:val="28"/>
          <w:szCs w:val="28"/>
        </w:rPr>
        <w:t>19.</w:t>
      </w:r>
      <w:r>
        <w:rPr>
          <w:rFonts w:asciiTheme="minorEastAsia" w:eastAsiaTheme="minorEastAsia" w:hAnsiTheme="minorEastAsia"/>
          <w:bCs/>
          <w:color w:val="000000"/>
          <w:sz w:val="28"/>
          <w:szCs w:val="28"/>
        </w:rPr>
        <w:t>投标供应商参加投标采购活动不得有下列情形：</w:t>
      </w:r>
    </w:p>
    <w:p w:rsidR="00660692" w:rsidRDefault="008B5DBC" w:rsidP="008B2905">
      <w:pPr>
        <w:spacing w:line="520" w:lineRule="exact"/>
        <w:ind w:firstLineChars="192" w:firstLine="538"/>
        <w:rPr>
          <w:rFonts w:asciiTheme="minorEastAsia" w:eastAsiaTheme="minorEastAsia" w:hAnsiTheme="minorEastAsia"/>
          <w:bCs/>
          <w:color w:val="000000"/>
          <w:sz w:val="28"/>
          <w:szCs w:val="28"/>
        </w:rPr>
      </w:pPr>
      <w:r>
        <w:rPr>
          <w:rFonts w:asciiTheme="minorEastAsia" w:eastAsiaTheme="minorEastAsia" w:hAnsiTheme="minorEastAsia"/>
          <w:bCs/>
          <w:color w:val="000000"/>
          <w:sz w:val="28"/>
          <w:szCs w:val="28"/>
        </w:rPr>
        <w:t>19.1</w:t>
      </w:r>
      <w:r>
        <w:rPr>
          <w:rFonts w:asciiTheme="minorEastAsia" w:eastAsiaTheme="minorEastAsia" w:hAnsiTheme="minorEastAsia"/>
          <w:bCs/>
          <w:color w:val="000000"/>
          <w:sz w:val="28"/>
          <w:szCs w:val="28"/>
        </w:rPr>
        <w:t>提供虚假材料谋取成交；</w:t>
      </w:r>
    </w:p>
    <w:p w:rsidR="00660692" w:rsidRDefault="008B5DBC" w:rsidP="008B2905">
      <w:pPr>
        <w:spacing w:line="520" w:lineRule="exact"/>
        <w:ind w:firstLineChars="192" w:firstLine="538"/>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19.2</w:t>
      </w:r>
      <w:r>
        <w:rPr>
          <w:rFonts w:asciiTheme="minorEastAsia" w:eastAsiaTheme="minorEastAsia" w:hAnsiTheme="minorEastAsia"/>
          <w:color w:val="000000"/>
          <w:sz w:val="28"/>
          <w:szCs w:val="28"/>
        </w:rPr>
        <w:t>采取不正当手段诋毁、排挤其他投标供应商；</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19.3</w:t>
      </w:r>
      <w:r>
        <w:rPr>
          <w:rFonts w:asciiTheme="minorEastAsia" w:eastAsiaTheme="minorEastAsia" w:hAnsiTheme="minorEastAsia"/>
          <w:color w:val="000000"/>
          <w:sz w:val="28"/>
          <w:szCs w:val="28"/>
        </w:rPr>
        <w:t>与采购单位、其他投标供应商恶意串通；</w:t>
      </w:r>
    </w:p>
    <w:p w:rsidR="00660692" w:rsidRDefault="008B5DBC">
      <w:pPr>
        <w:pStyle w:val="a4"/>
        <w:spacing w:line="520" w:lineRule="exact"/>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19.4</w:t>
      </w:r>
      <w:r>
        <w:rPr>
          <w:rFonts w:asciiTheme="minorEastAsia" w:eastAsiaTheme="minorEastAsia" w:hAnsiTheme="minorEastAsia"/>
          <w:color w:val="000000"/>
          <w:sz w:val="28"/>
          <w:szCs w:val="28"/>
        </w:rPr>
        <w:t>向采购单位、招标小组成员行贿或者提供其他不正当利益；</w:t>
      </w:r>
    </w:p>
    <w:p w:rsidR="00660692" w:rsidRDefault="008B5DBC">
      <w:pPr>
        <w:pStyle w:val="a4"/>
        <w:spacing w:line="520" w:lineRule="exact"/>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19.5</w:t>
      </w:r>
      <w:r>
        <w:rPr>
          <w:rFonts w:asciiTheme="minorEastAsia" w:eastAsiaTheme="minorEastAsia" w:hAnsiTheme="minorEastAsia"/>
          <w:color w:val="000000"/>
          <w:sz w:val="28"/>
          <w:szCs w:val="28"/>
        </w:rPr>
        <w:t>在招标采购过程中与采购单位进行协商招标；</w:t>
      </w:r>
    </w:p>
    <w:p w:rsidR="00660692" w:rsidRDefault="008B5DBC">
      <w:pPr>
        <w:pStyle w:val="a4"/>
        <w:spacing w:line="520" w:lineRule="exact"/>
        <w:ind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19.6</w:t>
      </w:r>
      <w:r>
        <w:rPr>
          <w:rFonts w:asciiTheme="minorEastAsia" w:eastAsiaTheme="minorEastAsia" w:hAnsiTheme="minorEastAsia"/>
          <w:color w:val="000000"/>
          <w:sz w:val="28"/>
          <w:szCs w:val="28"/>
        </w:rPr>
        <w:t>拒绝有关部门的监督检查或者向监督检查部门提供虚假情况。</w:t>
      </w:r>
    </w:p>
    <w:p w:rsidR="00660692" w:rsidRDefault="008B5DBC">
      <w:pPr>
        <w:spacing w:line="52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有上述情形之一的投标供应商，属于不合格投标供应商，其招标或成</w:t>
      </w:r>
      <w:r>
        <w:rPr>
          <w:rFonts w:asciiTheme="minorEastAsia" w:eastAsiaTheme="minorEastAsia" w:hAnsiTheme="minorEastAsia"/>
          <w:color w:val="000000"/>
          <w:sz w:val="28"/>
          <w:szCs w:val="28"/>
        </w:rPr>
        <w:lastRenderedPageBreak/>
        <w:t>交资格将被取消。</w:t>
      </w:r>
    </w:p>
    <w:p w:rsidR="00660692" w:rsidRDefault="008B5DBC">
      <w:pPr>
        <w:pStyle w:val="2"/>
        <w:keepNext w:val="0"/>
        <w:keepLines w:val="0"/>
        <w:spacing w:before="0" w:after="0" w:line="520" w:lineRule="exact"/>
        <w:jc w:val="left"/>
        <w:rPr>
          <w:rFonts w:asciiTheme="minorEastAsia" w:eastAsiaTheme="minorEastAsia" w:hAnsiTheme="minorEastAsia"/>
          <w:bCs w:val="0"/>
          <w:color w:val="000000"/>
          <w:sz w:val="28"/>
          <w:szCs w:val="28"/>
        </w:rPr>
      </w:pPr>
      <w:r>
        <w:rPr>
          <w:rFonts w:asciiTheme="minorEastAsia" w:eastAsiaTheme="minorEastAsia" w:hAnsiTheme="minorEastAsia"/>
          <w:bCs w:val="0"/>
          <w:color w:val="000000"/>
          <w:sz w:val="28"/>
          <w:szCs w:val="28"/>
        </w:rPr>
        <w:t>九、签订及履行合同和验收</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w:t>
      </w:r>
      <w:r>
        <w:rPr>
          <w:rFonts w:asciiTheme="minorEastAsia" w:eastAsiaTheme="minorEastAsia" w:hAnsiTheme="minorEastAsia"/>
          <w:color w:val="000000"/>
          <w:sz w:val="28"/>
          <w:szCs w:val="28"/>
        </w:rPr>
        <w:t>签订合同</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 xml:space="preserve">20.1 </w:t>
      </w:r>
      <w:r>
        <w:rPr>
          <w:rFonts w:asciiTheme="minorEastAsia" w:eastAsiaTheme="minorEastAsia" w:hAnsiTheme="minorEastAsia"/>
          <w:color w:val="000000"/>
          <w:sz w:val="28"/>
          <w:szCs w:val="28"/>
        </w:rPr>
        <w:t>成交供应商在收到采购执行机构发出的《中标通知书》后，应在规定的时间内按照招标文件、投标文件以及招标过程中确定的事项与采购人签订采购合同。</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由于成交供应商的原因逾期未与采购人签订采购合同的，将视为放弃成交，取消其成交资格并将按相关规定进行处理。</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20.2</w:t>
      </w:r>
      <w:r>
        <w:rPr>
          <w:rFonts w:asciiTheme="minorEastAsia" w:eastAsiaTheme="minorEastAsia" w:hAnsiTheme="minorEastAsia"/>
          <w:color w:val="000000"/>
          <w:sz w:val="28"/>
          <w:szCs w:val="28"/>
        </w:rPr>
        <w:t>采购人因客观情况不能在规定时间内签订采购合同的，应当向各方当事人说明情况，采购人无正当理由拒绝在规定时间内签订采购合同的，成交供应商可以向有关部门反映。</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20.3</w:t>
      </w:r>
      <w:r>
        <w:rPr>
          <w:rFonts w:asciiTheme="minorEastAsia" w:eastAsiaTheme="minorEastAsia" w:hAnsiTheme="minorEastAsia"/>
          <w:color w:val="000000"/>
          <w:sz w:val="28"/>
          <w:szCs w:val="28"/>
        </w:rPr>
        <w:t>采购人和成交供应商除应当对规定的采购合同必备条款进行约定以外，还应当对供应商提供的货物、工程和服务</w:t>
      </w:r>
      <w:r>
        <w:rPr>
          <w:rFonts w:asciiTheme="minorEastAsia" w:eastAsiaTheme="minorEastAsia" w:hAnsiTheme="minorEastAsia"/>
          <w:color w:val="000000"/>
          <w:sz w:val="28"/>
          <w:szCs w:val="28"/>
        </w:rPr>
        <w:t>的名称、数量、单价和总价、规格和型号、主要技术参数和配置清单、履约时间和地点、验收时间和地点、验收标准和清单、付款时间和方式以及其他实质性内容事项进行明确约定，并将这些约定内容事项所涉及合同当事人之间的权利义务在采购合同中充分体现。</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采购人和成交供应商之间约定的权利义务，不得改变招标文件的规定要求、投标文件和招标过程中的投标承诺范围。</w:t>
      </w:r>
    </w:p>
    <w:p w:rsidR="00660692" w:rsidRDefault="008B5DBC">
      <w:pPr>
        <w:spacing w:line="520" w:lineRule="exact"/>
        <w:ind w:firstLine="628"/>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20.4</w:t>
      </w:r>
      <w:r>
        <w:rPr>
          <w:rFonts w:asciiTheme="minorEastAsia" w:eastAsiaTheme="minorEastAsia" w:hAnsiTheme="minorEastAsia"/>
          <w:color w:val="000000"/>
          <w:sz w:val="28"/>
          <w:szCs w:val="28"/>
        </w:rPr>
        <w:t>成交供应商因不可抗力原因不能履行采购合同或放弃成交的，采购人可以与排在成交供应商之后第一位的成交候选人签订采购合同，以此类推。</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21.</w:t>
      </w:r>
      <w:r>
        <w:rPr>
          <w:rFonts w:asciiTheme="minorEastAsia" w:eastAsiaTheme="minorEastAsia" w:hAnsiTheme="minorEastAsia"/>
          <w:color w:val="000000"/>
          <w:sz w:val="28"/>
          <w:szCs w:val="28"/>
        </w:rPr>
        <w:t>采购人增加合同标的权利</w:t>
      </w:r>
    </w:p>
    <w:p w:rsidR="00660692" w:rsidRDefault="008B5DBC">
      <w:pPr>
        <w:spacing w:line="520" w:lineRule="exact"/>
        <w:ind w:firstLine="495"/>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w:t>
      </w:r>
      <w:r>
        <w:rPr>
          <w:rFonts w:asciiTheme="minorEastAsia" w:eastAsiaTheme="minorEastAsia" w:hAnsiTheme="minorEastAsia"/>
          <w:color w:val="000000"/>
          <w:sz w:val="28"/>
          <w:szCs w:val="28"/>
        </w:rPr>
        <w:t>10%</w:t>
      </w:r>
      <w:r>
        <w:rPr>
          <w:rFonts w:asciiTheme="minorEastAsia" w:eastAsiaTheme="minorEastAsia" w:hAnsiTheme="minorEastAsia"/>
          <w:color w:val="000000"/>
          <w:sz w:val="28"/>
          <w:szCs w:val="28"/>
        </w:rPr>
        <w:t>。</w:t>
      </w:r>
    </w:p>
    <w:p w:rsidR="00660692" w:rsidRDefault="008B5DBC">
      <w:pPr>
        <w:pStyle w:val="3"/>
        <w:keepNext w:val="0"/>
        <w:keepLines w:val="0"/>
        <w:spacing w:before="0" w:after="0" w:line="520" w:lineRule="exact"/>
        <w:ind w:firstLineChars="200" w:firstLine="562"/>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22.</w:t>
      </w:r>
      <w:r>
        <w:rPr>
          <w:rFonts w:asciiTheme="minorEastAsia" w:eastAsiaTheme="minorEastAsia" w:hAnsiTheme="minorEastAsia"/>
          <w:color w:val="000000"/>
          <w:sz w:val="28"/>
          <w:szCs w:val="28"/>
        </w:rPr>
        <w:t>履行合同</w:t>
      </w:r>
    </w:p>
    <w:p w:rsidR="00660692" w:rsidRDefault="008B5DBC" w:rsidP="008B2905">
      <w:pPr>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color w:val="000000"/>
          <w:sz w:val="28"/>
          <w:szCs w:val="28"/>
        </w:rPr>
        <w:t>22.1</w:t>
      </w:r>
      <w:r>
        <w:rPr>
          <w:rFonts w:asciiTheme="minorEastAsia" w:eastAsiaTheme="minorEastAsia" w:hAnsiTheme="minorEastAsia"/>
          <w:color w:val="000000"/>
          <w:sz w:val="28"/>
          <w:szCs w:val="28"/>
        </w:rPr>
        <w:t>成交供应商与采购人签订合同后，合同双方应严格执行合同条</w:t>
      </w:r>
      <w:r>
        <w:rPr>
          <w:rFonts w:asciiTheme="minorEastAsia" w:eastAsiaTheme="minorEastAsia" w:hAnsiTheme="minorEastAsia"/>
          <w:color w:val="000000"/>
          <w:sz w:val="28"/>
          <w:szCs w:val="28"/>
        </w:rPr>
        <w:lastRenderedPageBreak/>
        <w:t>款，履行合同规定的义务，保证合同的顺利完成。</w:t>
      </w:r>
    </w:p>
    <w:p w:rsidR="00660692" w:rsidRDefault="008B5DBC" w:rsidP="008B2905">
      <w:pPr>
        <w:spacing w:line="520" w:lineRule="exact"/>
        <w:ind w:firstLineChars="202" w:firstLine="566"/>
        <w:rPr>
          <w:rFonts w:asciiTheme="minorEastAsia" w:eastAsiaTheme="minorEastAsia" w:hAnsiTheme="minorEastAsia"/>
          <w:sz w:val="28"/>
          <w:szCs w:val="28"/>
        </w:rPr>
      </w:pPr>
      <w:r>
        <w:rPr>
          <w:rFonts w:asciiTheme="minorEastAsia" w:eastAsiaTheme="minorEastAsia" w:hAnsiTheme="minorEastAsia"/>
          <w:sz w:val="28"/>
          <w:szCs w:val="28"/>
        </w:rPr>
        <w:t>22.2</w:t>
      </w:r>
      <w:r>
        <w:rPr>
          <w:rFonts w:asciiTheme="minorEastAsia" w:eastAsiaTheme="minorEastAsia" w:hAnsiTheme="minorEastAsia"/>
          <w:sz w:val="28"/>
          <w:szCs w:val="28"/>
        </w:rPr>
        <w:t>在合同履行过程中，如发生合同纠纷，合同双方应按照《</w:t>
      </w:r>
      <w:r>
        <w:rPr>
          <w:rFonts w:asciiTheme="minorEastAsia" w:eastAsiaTheme="minorEastAsia" w:hAnsiTheme="minorEastAsia" w:hint="eastAsia"/>
          <w:sz w:val="28"/>
          <w:szCs w:val="28"/>
        </w:rPr>
        <w:t>中华人民共和国民法典</w:t>
      </w:r>
      <w:r>
        <w:rPr>
          <w:rFonts w:asciiTheme="minorEastAsia" w:eastAsiaTheme="minorEastAsia" w:hAnsiTheme="minorEastAsia"/>
          <w:sz w:val="28"/>
          <w:szCs w:val="28"/>
        </w:rPr>
        <w:t>》的有关规定进行处理。</w:t>
      </w:r>
    </w:p>
    <w:p w:rsidR="00660692" w:rsidRDefault="008B5DBC">
      <w:pPr>
        <w:pStyle w:val="2"/>
        <w:keepNext w:val="0"/>
        <w:keepLines w:val="0"/>
        <w:spacing w:before="0" w:after="0" w:line="520" w:lineRule="exact"/>
        <w:jc w:val="left"/>
        <w:rPr>
          <w:rFonts w:asciiTheme="minorEastAsia" w:eastAsiaTheme="minorEastAsia" w:hAnsiTheme="minorEastAsia"/>
          <w:bCs w:val="0"/>
          <w:color w:val="000000"/>
          <w:sz w:val="28"/>
          <w:szCs w:val="28"/>
        </w:rPr>
      </w:pPr>
      <w:r>
        <w:rPr>
          <w:rFonts w:asciiTheme="minorEastAsia" w:eastAsiaTheme="minorEastAsia" w:hAnsiTheme="minorEastAsia"/>
          <w:bCs w:val="0"/>
          <w:color w:val="000000"/>
          <w:sz w:val="28"/>
          <w:szCs w:val="28"/>
        </w:rPr>
        <w:t>十、支付货款</w:t>
      </w:r>
    </w:p>
    <w:p w:rsidR="00660692" w:rsidRDefault="008B5DBC">
      <w:pPr>
        <w:pStyle w:val="3"/>
        <w:keepNext w:val="0"/>
        <w:keepLines w:val="0"/>
        <w:spacing w:before="0" w:after="0" w:line="520" w:lineRule="exact"/>
        <w:ind w:firstLineChars="200" w:firstLine="560"/>
        <w:rPr>
          <w:rFonts w:asciiTheme="minorEastAsia" w:eastAsiaTheme="minorEastAsia" w:hAnsiTheme="minorEastAsia"/>
          <w:b w:val="0"/>
          <w:color w:val="000000"/>
          <w:sz w:val="28"/>
          <w:szCs w:val="28"/>
        </w:rPr>
      </w:pPr>
      <w:r>
        <w:rPr>
          <w:rFonts w:asciiTheme="minorEastAsia" w:eastAsiaTheme="minorEastAsia" w:hAnsiTheme="minorEastAsia"/>
          <w:b w:val="0"/>
          <w:color w:val="000000"/>
          <w:sz w:val="28"/>
          <w:szCs w:val="28"/>
        </w:rPr>
        <w:t>2</w:t>
      </w:r>
      <w:r>
        <w:rPr>
          <w:rFonts w:asciiTheme="minorEastAsia" w:eastAsiaTheme="minorEastAsia" w:hAnsiTheme="minorEastAsia" w:hint="eastAsia"/>
          <w:b w:val="0"/>
          <w:color w:val="000000"/>
          <w:sz w:val="28"/>
          <w:szCs w:val="28"/>
        </w:rPr>
        <w:t>3</w:t>
      </w:r>
      <w:r>
        <w:rPr>
          <w:rFonts w:asciiTheme="minorEastAsia" w:eastAsiaTheme="minorEastAsia" w:hAnsiTheme="minorEastAsia"/>
          <w:b w:val="0"/>
          <w:color w:val="000000"/>
          <w:sz w:val="28"/>
          <w:szCs w:val="28"/>
        </w:rPr>
        <w:t>.</w:t>
      </w:r>
      <w:r>
        <w:rPr>
          <w:rFonts w:asciiTheme="minorEastAsia" w:eastAsiaTheme="minorEastAsia" w:hAnsiTheme="minorEastAsia"/>
          <w:b w:val="0"/>
          <w:color w:val="000000"/>
          <w:sz w:val="28"/>
          <w:szCs w:val="28"/>
        </w:rPr>
        <w:t>采购人的自有资金，由采购人直接支付给成交供应商。</w:t>
      </w:r>
    </w:p>
    <w:p w:rsidR="00660692" w:rsidRDefault="008B5DBC">
      <w:pPr>
        <w:pageBreakBefore/>
        <w:spacing w:line="360" w:lineRule="auto"/>
        <w:ind w:firstLineChars="150" w:firstLine="452"/>
        <w:outlineLvl w:val="0"/>
        <w:rPr>
          <w:rFonts w:asciiTheme="minorEastAsia" w:eastAsiaTheme="minorEastAsia" w:hAnsiTheme="minorEastAsia" w:cstheme="minorEastAsia"/>
          <w:b/>
          <w:bCs/>
          <w:color w:val="000000"/>
          <w:sz w:val="30"/>
          <w:szCs w:val="30"/>
        </w:rPr>
      </w:pPr>
      <w:bookmarkStart w:id="73" w:name="_Toc13853"/>
      <w:bookmarkStart w:id="74" w:name="_Toc29714"/>
      <w:r>
        <w:rPr>
          <w:rFonts w:asciiTheme="minorEastAsia" w:eastAsiaTheme="minorEastAsia" w:hAnsiTheme="minorEastAsia" w:cstheme="minorEastAsia" w:hint="eastAsia"/>
          <w:b/>
          <w:color w:val="000000"/>
          <w:sz w:val="30"/>
          <w:szCs w:val="30"/>
        </w:rPr>
        <w:lastRenderedPageBreak/>
        <w:t>第四章</w:t>
      </w:r>
      <w:r>
        <w:rPr>
          <w:rFonts w:asciiTheme="minorEastAsia" w:eastAsiaTheme="minorEastAsia" w:hAnsiTheme="minorEastAsia" w:cstheme="minorEastAsia" w:hint="eastAsia"/>
          <w:b/>
          <w:color w:val="000000"/>
          <w:sz w:val="30"/>
          <w:szCs w:val="30"/>
        </w:rPr>
        <w:t xml:space="preserve"> </w:t>
      </w:r>
      <w:r>
        <w:rPr>
          <w:rFonts w:asciiTheme="minorEastAsia" w:eastAsiaTheme="minorEastAsia" w:hAnsiTheme="minorEastAsia" w:cstheme="minorEastAsia" w:hint="eastAsia"/>
          <w:b/>
          <w:color w:val="000000"/>
          <w:sz w:val="30"/>
          <w:szCs w:val="30"/>
        </w:rPr>
        <w:t>供应商应当提供的资格、</w:t>
      </w:r>
      <w:r>
        <w:rPr>
          <w:rFonts w:asciiTheme="minorEastAsia" w:eastAsiaTheme="minorEastAsia" w:hAnsiTheme="minorEastAsia" w:cstheme="minorEastAsia" w:hint="eastAsia"/>
          <w:b/>
          <w:bCs/>
          <w:color w:val="000000"/>
          <w:sz w:val="30"/>
          <w:szCs w:val="30"/>
        </w:rPr>
        <w:t>资质性及其他类似效力</w:t>
      </w:r>
      <w:bookmarkStart w:id="75" w:name="_Toc18460"/>
      <w:bookmarkStart w:id="76" w:name="_Toc22085"/>
      <w:r>
        <w:rPr>
          <w:rFonts w:asciiTheme="minorEastAsia" w:eastAsiaTheme="minorEastAsia" w:hAnsiTheme="minorEastAsia" w:cstheme="minorEastAsia" w:hint="eastAsia"/>
          <w:b/>
          <w:bCs/>
          <w:color w:val="000000"/>
          <w:sz w:val="30"/>
          <w:szCs w:val="30"/>
        </w:rPr>
        <w:t>要求的</w:t>
      </w:r>
      <w:bookmarkEnd w:id="73"/>
    </w:p>
    <w:p w:rsidR="00660692" w:rsidRDefault="008B5DBC">
      <w:pPr>
        <w:spacing w:line="360" w:lineRule="auto"/>
        <w:jc w:val="center"/>
        <w:outlineLvl w:val="0"/>
        <w:rPr>
          <w:rFonts w:asciiTheme="minorEastAsia" w:eastAsiaTheme="minorEastAsia" w:hAnsiTheme="minorEastAsia" w:cstheme="minorEastAsia"/>
          <w:b/>
          <w:bCs/>
          <w:color w:val="000000"/>
          <w:sz w:val="30"/>
          <w:szCs w:val="30"/>
        </w:rPr>
      </w:pPr>
      <w:bookmarkStart w:id="77" w:name="_Toc20416"/>
      <w:r>
        <w:rPr>
          <w:rFonts w:asciiTheme="minorEastAsia" w:eastAsiaTheme="minorEastAsia" w:hAnsiTheme="minorEastAsia" w:cstheme="minorEastAsia" w:hint="eastAsia"/>
          <w:b/>
          <w:color w:val="000000"/>
          <w:sz w:val="30"/>
          <w:szCs w:val="30"/>
        </w:rPr>
        <w:t>相关证明材料</w:t>
      </w:r>
      <w:bookmarkEnd w:id="75"/>
      <w:bookmarkEnd w:id="76"/>
      <w:bookmarkEnd w:id="77"/>
    </w:p>
    <w:bookmarkEnd w:id="74"/>
    <w:p w:rsidR="00660692" w:rsidRDefault="00660692">
      <w:pPr>
        <w:spacing w:line="360" w:lineRule="auto"/>
        <w:jc w:val="center"/>
        <w:rPr>
          <w:rFonts w:asciiTheme="minorEastAsia" w:eastAsiaTheme="minorEastAsia" w:hAnsiTheme="minorEastAsia" w:cstheme="minorEastAsia"/>
          <w:b/>
          <w:color w:val="000000"/>
          <w:sz w:val="28"/>
          <w:szCs w:val="28"/>
        </w:rPr>
      </w:pPr>
    </w:p>
    <w:p w:rsidR="00660692" w:rsidRDefault="008B5DBC">
      <w:pPr>
        <w:spacing w:line="360" w:lineRule="auto"/>
        <w:jc w:val="left"/>
        <w:outlineLvl w:val="0"/>
        <w:rPr>
          <w:rFonts w:asciiTheme="minorEastAsia" w:eastAsiaTheme="minorEastAsia" w:hAnsiTheme="minorEastAsia"/>
          <w:b/>
          <w:color w:val="000000"/>
          <w:sz w:val="28"/>
          <w:szCs w:val="28"/>
        </w:rPr>
      </w:pPr>
      <w:bookmarkStart w:id="78" w:name="_Toc24615"/>
      <w:r>
        <w:rPr>
          <w:rFonts w:asciiTheme="minorEastAsia" w:eastAsiaTheme="minorEastAsia" w:hAnsiTheme="minorEastAsia"/>
          <w:b/>
          <w:color w:val="000000"/>
          <w:sz w:val="28"/>
          <w:szCs w:val="28"/>
        </w:rPr>
        <w:t>投标人资格、资质性及其他类似效力要求</w:t>
      </w:r>
      <w:r>
        <w:rPr>
          <w:rFonts w:asciiTheme="minorEastAsia" w:eastAsiaTheme="minorEastAsia" w:hAnsiTheme="minorEastAsia"/>
          <w:b/>
          <w:color w:val="000000"/>
          <w:sz w:val="28"/>
          <w:szCs w:val="28"/>
        </w:rPr>
        <w:t xml:space="preserve"> </w:t>
      </w:r>
      <w:r>
        <w:rPr>
          <w:rFonts w:asciiTheme="minorEastAsia" w:eastAsiaTheme="minorEastAsia" w:hAnsiTheme="minorEastAsia"/>
          <w:b/>
          <w:color w:val="000000"/>
          <w:sz w:val="28"/>
          <w:szCs w:val="28"/>
        </w:rPr>
        <w:t>：</w:t>
      </w:r>
      <w:bookmarkEnd w:id="78"/>
    </w:p>
    <w:p w:rsidR="00660692" w:rsidRDefault="008B5DBC">
      <w:pPr>
        <w:numPr>
          <w:ilvl w:val="0"/>
          <w:numId w:val="4"/>
        </w:numPr>
        <w:spacing w:line="360" w:lineRule="auto"/>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营业执照副本复印件加盖报价单位鲜章（</w:t>
      </w:r>
      <w:r>
        <w:rPr>
          <w:rFonts w:asciiTheme="minorEastAsia" w:eastAsiaTheme="minorEastAsia" w:hAnsiTheme="minorEastAsia"/>
          <w:color w:val="000000" w:themeColor="text1"/>
          <w:sz w:val="28"/>
          <w:szCs w:val="28"/>
        </w:rPr>
        <w:t>营业执照经营范围需包含本次采购内容</w:t>
      </w:r>
      <w:r>
        <w:rPr>
          <w:rFonts w:asciiTheme="minorEastAsia" w:eastAsiaTheme="minorEastAsia" w:hAnsiTheme="minorEastAsia"/>
          <w:color w:val="000000"/>
          <w:sz w:val="28"/>
          <w:szCs w:val="28"/>
        </w:rPr>
        <w:t>）；</w:t>
      </w:r>
    </w:p>
    <w:p w:rsidR="00660692" w:rsidRDefault="008B5DBC">
      <w:pPr>
        <w:numPr>
          <w:ilvl w:val="0"/>
          <w:numId w:val="4"/>
        </w:numPr>
        <w:spacing w:line="360" w:lineRule="auto"/>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组织机构代码证副本复印件加盖报价单位鲜章（已办理</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三证合一</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营业执照的不提供）；</w:t>
      </w:r>
    </w:p>
    <w:p w:rsidR="00660692" w:rsidRDefault="008B5DBC">
      <w:pPr>
        <w:numPr>
          <w:ilvl w:val="0"/>
          <w:numId w:val="4"/>
        </w:numPr>
        <w:spacing w:line="360" w:lineRule="auto"/>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税务登记证副本复印件加盖报价单位鲜章（已办理</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三证合一</w:t>
      </w:r>
      <w:r>
        <w:rPr>
          <w:rFonts w:asciiTheme="minorEastAsia" w:eastAsiaTheme="minorEastAsia" w:hAnsiTheme="minorEastAsia"/>
          <w:color w:val="000000"/>
          <w:sz w:val="28"/>
          <w:szCs w:val="28"/>
        </w:rPr>
        <w:t>”</w:t>
      </w:r>
      <w:r>
        <w:rPr>
          <w:rFonts w:asciiTheme="minorEastAsia" w:eastAsiaTheme="minorEastAsia" w:hAnsiTheme="minorEastAsia"/>
          <w:color w:val="000000"/>
          <w:sz w:val="28"/>
          <w:szCs w:val="28"/>
        </w:rPr>
        <w:t>营业执照的不提供）；</w:t>
      </w:r>
    </w:p>
    <w:p w:rsidR="00660692" w:rsidRDefault="008B5DBC">
      <w:pPr>
        <w:numPr>
          <w:ilvl w:val="0"/>
          <w:numId w:val="4"/>
        </w:numPr>
        <w:spacing w:line="360" w:lineRule="auto"/>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法定代表人或负责人授权书原件；</w:t>
      </w:r>
    </w:p>
    <w:p w:rsidR="00660692" w:rsidRDefault="008B5DBC">
      <w:pPr>
        <w:numPr>
          <w:ilvl w:val="0"/>
          <w:numId w:val="4"/>
        </w:numPr>
        <w:spacing w:line="360" w:lineRule="auto"/>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法定代表人或负责人和授权代表身份证明；</w:t>
      </w:r>
    </w:p>
    <w:p w:rsidR="00660692" w:rsidRDefault="00660692">
      <w:pPr>
        <w:spacing w:line="360" w:lineRule="auto"/>
        <w:jc w:val="center"/>
        <w:rPr>
          <w:rFonts w:asciiTheme="minorEastAsia" w:eastAsiaTheme="minorEastAsia" w:hAnsiTheme="minorEastAsia"/>
          <w:b/>
          <w:color w:val="000000"/>
          <w:sz w:val="28"/>
          <w:szCs w:val="28"/>
        </w:rPr>
      </w:pPr>
    </w:p>
    <w:p w:rsidR="00660692" w:rsidRDefault="00660692">
      <w:pPr>
        <w:spacing w:line="360" w:lineRule="auto"/>
        <w:jc w:val="center"/>
        <w:rPr>
          <w:rFonts w:asciiTheme="minorEastAsia" w:eastAsiaTheme="minorEastAsia" w:hAnsiTheme="minorEastAsia"/>
          <w:b/>
          <w:color w:val="000000"/>
          <w:sz w:val="28"/>
          <w:szCs w:val="28"/>
        </w:rPr>
      </w:pPr>
    </w:p>
    <w:p w:rsidR="00660692" w:rsidRDefault="00660692">
      <w:pPr>
        <w:spacing w:line="360" w:lineRule="auto"/>
        <w:jc w:val="center"/>
        <w:rPr>
          <w:rFonts w:asciiTheme="minorEastAsia" w:eastAsiaTheme="minorEastAsia" w:hAnsiTheme="minorEastAsia"/>
          <w:b/>
          <w:color w:val="000000"/>
          <w:sz w:val="28"/>
          <w:szCs w:val="28"/>
        </w:rPr>
      </w:pPr>
    </w:p>
    <w:p w:rsidR="00660692" w:rsidRDefault="00660692">
      <w:pPr>
        <w:spacing w:line="360" w:lineRule="auto"/>
        <w:jc w:val="center"/>
        <w:rPr>
          <w:rFonts w:asciiTheme="minorEastAsia" w:eastAsiaTheme="minorEastAsia" w:hAnsiTheme="minorEastAsia" w:cstheme="minorEastAsia"/>
          <w:b/>
          <w:color w:val="000000"/>
          <w:sz w:val="28"/>
          <w:szCs w:val="28"/>
        </w:rPr>
      </w:pPr>
    </w:p>
    <w:p w:rsidR="00660692" w:rsidRDefault="00660692">
      <w:pPr>
        <w:pStyle w:val="a0"/>
        <w:rPr>
          <w:rFonts w:asciiTheme="minorEastAsia" w:eastAsiaTheme="minorEastAsia" w:hAnsiTheme="minorEastAsia" w:cstheme="minorEastAsia"/>
        </w:rPr>
      </w:pPr>
    </w:p>
    <w:p w:rsidR="00660692" w:rsidRDefault="00660692">
      <w:pPr>
        <w:pStyle w:val="a0"/>
        <w:rPr>
          <w:rFonts w:asciiTheme="minorEastAsia" w:eastAsiaTheme="minorEastAsia" w:hAnsiTheme="minorEastAsia" w:cstheme="minorEastAsia"/>
        </w:rPr>
      </w:pPr>
    </w:p>
    <w:p w:rsidR="00660692" w:rsidRDefault="00660692">
      <w:pPr>
        <w:pStyle w:val="a0"/>
        <w:rPr>
          <w:rFonts w:asciiTheme="minorEastAsia" w:eastAsiaTheme="minorEastAsia" w:hAnsiTheme="minorEastAsia" w:cstheme="minorEastAsia"/>
        </w:rPr>
      </w:pPr>
    </w:p>
    <w:p w:rsidR="00660692" w:rsidRDefault="00660692">
      <w:pPr>
        <w:pStyle w:val="a0"/>
        <w:rPr>
          <w:rFonts w:asciiTheme="minorEastAsia" w:eastAsiaTheme="minorEastAsia" w:hAnsiTheme="minorEastAsia" w:cstheme="minorEastAsia"/>
        </w:rPr>
      </w:pPr>
    </w:p>
    <w:p w:rsidR="00660692" w:rsidRDefault="00660692">
      <w:pPr>
        <w:pStyle w:val="a0"/>
        <w:rPr>
          <w:rFonts w:asciiTheme="minorEastAsia" w:eastAsiaTheme="minorEastAsia" w:hAnsiTheme="minorEastAsia" w:cstheme="minorEastAsia"/>
        </w:rPr>
      </w:pPr>
    </w:p>
    <w:p w:rsidR="00660692" w:rsidRDefault="00660692">
      <w:pPr>
        <w:pStyle w:val="a0"/>
        <w:rPr>
          <w:rFonts w:asciiTheme="minorEastAsia" w:eastAsiaTheme="minorEastAsia" w:hAnsiTheme="minorEastAsia" w:cstheme="minorEastAsia"/>
        </w:rPr>
      </w:pPr>
    </w:p>
    <w:p w:rsidR="00660692" w:rsidRDefault="008B5DBC">
      <w:pPr>
        <w:pageBreakBefore/>
        <w:numPr>
          <w:ilvl w:val="0"/>
          <w:numId w:val="5"/>
        </w:numPr>
        <w:spacing w:line="480" w:lineRule="exact"/>
        <w:jc w:val="center"/>
        <w:outlineLvl w:val="0"/>
        <w:rPr>
          <w:rFonts w:asciiTheme="minorEastAsia" w:eastAsiaTheme="minorEastAsia" w:hAnsiTheme="minorEastAsia" w:cstheme="minorEastAsia"/>
          <w:b/>
          <w:color w:val="000000"/>
          <w:sz w:val="30"/>
          <w:szCs w:val="30"/>
        </w:rPr>
      </w:pPr>
      <w:bookmarkStart w:id="79" w:name="_Toc26288"/>
      <w:r>
        <w:rPr>
          <w:rFonts w:asciiTheme="minorEastAsia" w:eastAsiaTheme="minorEastAsia" w:hAnsiTheme="minorEastAsia" w:cstheme="minorEastAsia" w:hint="eastAsia"/>
          <w:b/>
          <w:color w:val="000000"/>
          <w:sz w:val="30"/>
          <w:szCs w:val="30"/>
        </w:rPr>
        <w:lastRenderedPageBreak/>
        <w:t>招标程序</w:t>
      </w:r>
      <w:bookmarkEnd w:id="79"/>
    </w:p>
    <w:p w:rsidR="00660692" w:rsidRDefault="008B5DBC">
      <w:pPr>
        <w:spacing w:line="4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一、资格审查</w:t>
      </w:r>
    </w:p>
    <w:p w:rsidR="00660692" w:rsidRDefault="008B5DBC">
      <w:pPr>
        <w:spacing w:line="46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kern w:val="0"/>
          <w:sz w:val="24"/>
        </w:rPr>
        <w:t>投标人递交投标文件截止时间结束后，评标小组对递交投标文件的投标人进行资格审查，确定邀请参加招标的投标人名单。</w:t>
      </w:r>
    </w:p>
    <w:p w:rsidR="00660692" w:rsidRDefault="008B5DBC">
      <w:pPr>
        <w:spacing w:line="46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rPr>
        <w:t>2</w:t>
      </w:r>
      <w:r>
        <w:rPr>
          <w:rFonts w:asciiTheme="minorEastAsia" w:eastAsiaTheme="minorEastAsia" w:hAnsiTheme="minorEastAsia"/>
          <w:sz w:val="24"/>
        </w:rPr>
        <w:t>、</w:t>
      </w:r>
      <w:r>
        <w:rPr>
          <w:rFonts w:asciiTheme="minorEastAsia" w:eastAsiaTheme="minorEastAsia" w:hAnsiTheme="minorEastAsia"/>
          <w:kern w:val="0"/>
          <w:sz w:val="24"/>
        </w:rPr>
        <w:t>投标人资格审查的范围不能超过招标文件中对投标人的资格条件要求。</w:t>
      </w:r>
    </w:p>
    <w:p w:rsidR="00660692" w:rsidRDefault="008B5DBC">
      <w:pPr>
        <w:spacing w:line="46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rPr>
        <w:t>3</w:t>
      </w:r>
      <w:r>
        <w:rPr>
          <w:rFonts w:asciiTheme="minorEastAsia" w:eastAsiaTheme="minorEastAsia" w:hAnsiTheme="minorEastAsia"/>
          <w:sz w:val="24"/>
        </w:rPr>
        <w:t>、</w:t>
      </w:r>
      <w:r>
        <w:rPr>
          <w:rFonts w:asciiTheme="minorEastAsia" w:eastAsiaTheme="minorEastAsia" w:hAnsiTheme="minorEastAsia"/>
          <w:kern w:val="0"/>
          <w:sz w:val="24"/>
        </w:rPr>
        <w:t>评标小组资格审查过程中，评标小组成员对投标人资格是否符合规定存在争议的，应当以少数服从多数的原则处理，但不得违背采购法和招标文件规定。</w:t>
      </w:r>
    </w:p>
    <w:p w:rsidR="00660692" w:rsidRDefault="008B5DBC">
      <w:pPr>
        <w:spacing w:line="46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rPr>
        <w:t>4</w:t>
      </w:r>
      <w:r>
        <w:rPr>
          <w:rFonts w:asciiTheme="minorEastAsia" w:eastAsiaTheme="minorEastAsia" w:hAnsiTheme="minorEastAsia"/>
          <w:sz w:val="24"/>
        </w:rPr>
        <w:t>、</w:t>
      </w:r>
      <w:r>
        <w:rPr>
          <w:rFonts w:asciiTheme="minorEastAsia" w:eastAsiaTheme="minorEastAsia" w:hAnsiTheme="minorEastAsia"/>
          <w:kern w:val="0"/>
          <w:sz w:val="24"/>
        </w:rPr>
        <w:t>评标小组资格审查结束后，确定参加招标的投标人名单。没有通过资格审查的投标人，评标小组应当在资格审查报告中说明原因。</w:t>
      </w:r>
    </w:p>
    <w:p w:rsidR="00660692" w:rsidRDefault="008B5DBC">
      <w:pPr>
        <w:spacing w:line="460" w:lineRule="exact"/>
        <w:ind w:firstLineChars="200" w:firstLine="480"/>
        <w:jc w:val="left"/>
        <w:rPr>
          <w:rFonts w:asciiTheme="minorEastAsia" w:eastAsiaTheme="minorEastAsia" w:hAnsiTheme="minorEastAsia"/>
          <w:kern w:val="0"/>
          <w:sz w:val="24"/>
        </w:rPr>
      </w:pPr>
      <w:r>
        <w:rPr>
          <w:rFonts w:asciiTheme="minorEastAsia" w:eastAsiaTheme="minorEastAsia" w:hAnsiTheme="minorEastAsia"/>
          <w:sz w:val="24"/>
        </w:rPr>
        <w:t>5</w:t>
      </w:r>
      <w:r>
        <w:rPr>
          <w:rFonts w:asciiTheme="minorEastAsia" w:eastAsiaTheme="minorEastAsia" w:hAnsiTheme="minorEastAsia"/>
          <w:sz w:val="24"/>
        </w:rPr>
        <w:t>、</w:t>
      </w:r>
      <w:r>
        <w:rPr>
          <w:rFonts w:asciiTheme="minorEastAsia" w:eastAsiaTheme="minorEastAsia" w:hAnsiTheme="minorEastAsia"/>
          <w:kern w:val="0"/>
          <w:sz w:val="24"/>
        </w:rPr>
        <w:t>评标小组出具资格审查报告后，应当将通过资格审查和未通过资格审查的投标人</w:t>
      </w:r>
      <w:r>
        <w:rPr>
          <w:rFonts w:asciiTheme="minorEastAsia" w:eastAsiaTheme="minorEastAsia" w:hAnsiTheme="minorEastAsia"/>
          <w:kern w:val="0"/>
          <w:sz w:val="24"/>
        </w:rPr>
        <w:t>名单向所有递交投标文件的投标人当场宣布。宣布未通过资格审查的投标人名单时，应当告知投标人未通过资格审查的原因。</w:t>
      </w:r>
    </w:p>
    <w:p w:rsidR="00660692" w:rsidRDefault="008B5DBC">
      <w:pPr>
        <w:spacing w:line="460" w:lineRule="exact"/>
        <w:ind w:firstLineChars="200" w:firstLine="480"/>
        <w:rPr>
          <w:rFonts w:asciiTheme="minorEastAsia" w:eastAsiaTheme="minorEastAsia" w:hAnsiTheme="minorEastAsia"/>
          <w:b/>
          <w:sz w:val="24"/>
        </w:rPr>
      </w:pPr>
      <w:r>
        <w:rPr>
          <w:rFonts w:asciiTheme="minorEastAsia" w:eastAsiaTheme="minorEastAsia" w:hAnsiTheme="minorEastAsia"/>
          <w:sz w:val="24"/>
        </w:rPr>
        <w:t>6</w:t>
      </w:r>
      <w:r>
        <w:rPr>
          <w:rFonts w:asciiTheme="minorEastAsia" w:eastAsiaTheme="minorEastAsia" w:hAnsiTheme="minorEastAsia"/>
          <w:sz w:val="24"/>
        </w:rPr>
        <w:t>、</w:t>
      </w:r>
      <w:r>
        <w:rPr>
          <w:rFonts w:asciiTheme="minorEastAsia" w:eastAsiaTheme="minorEastAsia" w:hAnsiTheme="minorEastAsia"/>
          <w:kern w:val="0"/>
          <w:sz w:val="24"/>
        </w:rPr>
        <w:t>通过资格审查的投标人不足三家的，本次招标活动终止。</w:t>
      </w:r>
    </w:p>
    <w:p w:rsidR="00660692" w:rsidRDefault="008B5DBC">
      <w:pPr>
        <w:spacing w:before="120" w:line="460" w:lineRule="exact"/>
        <w:ind w:firstLineChars="200" w:firstLine="482"/>
        <w:rPr>
          <w:rFonts w:asciiTheme="minorEastAsia" w:eastAsiaTheme="minorEastAsia" w:hAnsiTheme="minorEastAsia"/>
          <w:b/>
          <w:sz w:val="24"/>
        </w:rPr>
      </w:pPr>
      <w:r>
        <w:rPr>
          <w:rFonts w:asciiTheme="minorEastAsia" w:eastAsiaTheme="minorEastAsia" w:hAnsiTheme="minorEastAsia"/>
          <w:b/>
          <w:sz w:val="24"/>
        </w:rPr>
        <w:t>二、符合性审查</w:t>
      </w:r>
    </w:p>
    <w:p w:rsidR="00660692" w:rsidRDefault="008B5DBC">
      <w:pPr>
        <w:spacing w:line="460" w:lineRule="exact"/>
        <w:ind w:firstLineChars="200" w:firstLine="480"/>
        <w:rPr>
          <w:rFonts w:asciiTheme="minorEastAsia" w:eastAsiaTheme="minorEastAsia" w:hAnsiTheme="minorEastAsia"/>
        </w:rPr>
      </w:pPr>
      <w:r>
        <w:rPr>
          <w:rFonts w:asciiTheme="minorEastAsia" w:eastAsiaTheme="minorEastAsia" w:hAnsiTheme="minorEastAsia"/>
          <w:sz w:val="24"/>
        </w:rPr>
        <w:t>评标小组依据招标文件的规定，从招标投标文件的有效性、完整性和对招标文件技术配置指标等投标程度进行审查，以确定是否对招标文件的实质性要求作出响应。</w:t>
      </w:r>
    </w:p>
    <w:p w:rsidR="00660692" w:rsidRDefault="008B5DBC">
      <w:pPr>
        <w:spacing w:before="120" w:line="460" w:lineRule="exact"/>
        <w:ind w:firstLineChars="200" w:firstLine="482"/>
        <w:rPr>
          <w:rFonts w:asciiTheme="minorEastAsia" w:eastAsiaTheme="minorEastAsia" w:hAnsiTheme="minorEastAsia"/>
          <w:b/>
          <w:sz w:val="24"/>
        </w:rPr>
      </w:pPr>
      <w:bookmarkStart w:id="80" w:name="_Toc286138564"/>
      <w:r>
        <w:rPr>
          <w:rFonts w:asciiTheme="minorEastAsia" w:eastAsiaTheme="minorEastAsia" w:hAnsiTheme="minorEastAsia"/>
          <w:b/>
          <w:sz w:val="24"/>
        </w:rPr>
        <w:t>三、定标</w:t>
      </w:r>
      <w:bookmarkEnd w:id="80"/>
    </w:p>
    <w:p w:rsidR="00660692" w:rsidRDefault="008B5DBC">
      <w:pPr>
        <w:spacing w:before="120"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推荐中标候选人：本次评标采用经评审的最低投标价法。评标小组对资格及符合性审查合格的投标人，按经评审后的投标价高低进行排序，确定推荐中标候选人顺序，并提出推荐意见。</w:t>
      </w:r>
    </w:p>
    <w:p w:rsidR="00660692" w:rsidRDefault="008B5DBC">
      <w:pPr>
        <w:spacing w:before="120"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sz w:val="24"/>
        </w:rPr>
        <w:t>、</w:t>
      </w:r>
      <w:r>
        <w:rPr>
          <w:rFonts w:asciiTheme="minorEastAsia" w:eastAsiaTheme="minorEastAsia" w:hAnsiTheme="minorEastAsia" w:hint="eastAsia"/>
          <w:sz w:val="24"/>
        </w:rPr>
        <w:t>确定中标人：招标人根据评标委员会推荐的中标候选人顺序，确定排序第一者为中标人，如果排名第一的候选人放弃中标或因不可抗力提出放弃中标的，招标人可以按中标候选人顺序依次确定中标人。</w:t>
      </w:r>
    </w:p>
    <w:p w:rsidR="00660692" w:rsidRDefault="008B5DBC">
      <w:pPr>
        <w:spacing w:before="120" w:line="460" w:lineRule="exact"/>
        <w:ind w:firstLineChars="200" w:firstLine="482"/>
        <w:rPr>
          <w:rFonts w:asciiTheme="minorEastAsia" w:eastAsiaTheme="minorEastAsia" w:hAnsiTheme="minorEastAsia"/>
          <w:b/>
          <w:sz w:val="24"/>
        </w:rPr>
      </w:pPr>
      <w:bookmarkStart w:id="81" w:name="_Toc97432330"/>
      <w:bookmarkStart w:id="82" w:name="_Toc286138565"/>
      <w:r>
        <w:rPr>
          <w:rFonts w:asciiTheme="minorEastAsia" w:eastAsiaTheme="minorEastAsia" w:hAnsiTheme="minorEastAsia"/>
          <w:b/>
          <w:sz w:val="24"/>
        </w:rPr>
        <w:t>四、签发中标通知</w:t>
      </w:r>
      <w:bookmarkEnd w:id="81"/>
      <w:r>
        <w:rPr>
          <w:rFonts w:asciiTheme="minorEastAsia" w:eastAsiaTheme="minorEastAsia" w:hAnsiTheme="minorEastAsia"/>
          <w:b/>
          <w:sz w:val="24"/>
        </w:rPr>
        <w:t>书</w:t>
      </w:r>
      <w:bookmarkEnd w:id="82"/>
    </w:p>
    <w:p w:rsidR="00660692" w:rsidRDefault="008B5D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sz w:val="24"/>
        </w:rPr>
        <w:t>、中标人确定后，招标人公布中标结果，经公示结束后，向中标人发出书面通知。中标人按中标通知书中规定的时间和地点以及确定的中标价格与招标人签订采购合同。</w:t>
      </w:r>
    </w:p>
    <w:p w:rsidR="00660692" w:rsidRDefault="008B5DBC">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sz w:val="24"/>
        </w:rPr>
        <w:t>、中标通知书发出后，因中标人自身原因未能在规定的时间内与招标人签订采购合同或改变中标结果或放弃中标项目而造成的损失由责任方承担。</w:t>
      </w:r>
    </w:p>
    <w:p w:rsidR="00660692" w:rsidRDefault="008B5DBC">
      <w:pPr>
        <w:pageBreakBefore/>
        <w:numPr>
          <w:ilvl w:val="0"/>
          <w:numId w:val="5"/>
        </w:numPr>
        <w:spacing w:line="360" w:lineRule="auto"/>
        <w:jc w:val="center"/>
        <w:outlineLvl w:val="0"/>
        <w:rPr>
          <w:rFonts w:asciiTheme="minorEastAsia" w:eastAsiaTheme="minorEastAsia" w:hAnsiTheme="minorEastAsia" w:cstheme="minorEastAsia"/>
          <w:b/>
          <w:color w:val="000000"/>
          <w:sz w:val="30"/>
          <w:szCs w:val="30"/>
        </w:rPr>
      </w:pPr>
      <w:bookmarkStart w:id="83" w:name="_Toc31943"/>
      <w:r>
        <w:rPr>
          <w:rFonts w:asciiTheme="minorEastAsia" w:eastAsiaTheme="minorEastAsia" w:hAnsiTheme="minorEastAsia" w:cstheme="minorEastAsia" w:hint="eastAsia"/>
          <w:b/>
          <w:color w:val="000000"/>
          <w:sz w:val="30"/>
          <w:szCs w:val="30"/>
        </w:rPr>
        <w:lastRenderedPageBreak/>
        <w:t>投标人投标文件相关文书格式</w:t>
      </w:r>
      <w:bookmarkEnd w:id="83"/>
    </w:p>
    <w:p w:rsidR="00660692" w:rsidRDefault="008B5DBC">
      <w:pPr>
        <w:spacing w:line="360" w:lineRule="auto"/>
        <w:jc w:val="center"/>
        <w:rPr>
          <w:rFonts w:asciiTheme="minorEastAsia" w:eastAsiaTheme="minorEastAsia" w:hAnsiTheme="minorEastAsia"/>
          <w:b/>
          <w:sz w:val="28"/>
          <w:szCs w:val="28"/>
        </w:rPr>
      </w:pPr>
      <w:r>
        <w:rPr>
          <w:rFonts w:asciiTheme="minorEastAsia" w:eastAsiaTheme="minorEastAsia" w:hAnsiTheme="minorEastAsia"/>
          <w:b/>
          <w:sz w:val="28"/>
          <w:szCs w:val="28"/>
        </w:rPr>
        <w:t>一、资格性投标声明</w:t>
      </w:r>
    </w:p>
    <w:p w:rsidR="00660692" w:rsidRDefault="008B5DBC">
      <w:pPr>
        <w:spacing w:line="500" w:lineRule="exact"/>
        <w:rPr>
          <w:rFonts w:asciiTheme="minorEastAsia" w:eastAsiaTheme="minorEastAsia" w:hAnsiTheme="minorEastAsia"/>
          <w:b/>
          <w:sz w:val="24"/>
          <w:u w:val="single"/>
        </w:rPr>
      </w:pPr>
      <w:r>
        <w:rPr>
          <w:rFonts w:asciiTheme="minorEastAsia" w:eastAsiaTheme="minorEastAsia" w:hAnsiTheme="minorEastAsia" w:hint="eastAsia"/>
          <w:b/>
          <w:sz w:val="24"/>
          <w:u w:val="single"/>
        </w:rPr>
        <w:t>南充顺泰建设工程有限公司</w:t>
      </w:r>
      <w:r>
        <w:rPr>
          <w:rFonts w:asciiTheme="minorEastAsia" w:eastAsiaTheme="minorEastAsia" w:hAnsiTheme="minorEastAsia"/>
          <w:b/>
          <w:sz w:val="24"/>
          <w:u w:val="single"/>
        </w:rPr>
        <w:t>：</w:t>
      </w:r>
    </w:p>
    <w:p w:rsidR="00660692" w:rsidRDefault="008B5DBC">
      <w:pPr>
        <w:spacing w:line="500" w:lineRule="exact"/>
        <w:ind w:rightChars="12" w:right="25" w:firstLineChars="196" w:firstLine="470"/>
        <w:rPr>
          <w:rFonts w:asciiTheme="minorEastAsia" w:eastAsiaTheme="minorEastAsia" w:hAnsiTheme="minorEastAsia"/>
          <w:spacing w:val="-4"/>
          <w:sz w:val="24"/>
          <w:u w:val="single"/>
        </w:rPr>
      </w:pPr>
      <w:r>
        <w:rPr>
          <w:rFonts w:asciiTheme="minorEastAsia" w:eastAsiaTheme="minorEastAsia" w:hAnsiTheme="minorEastAsia"/>
          <w:sz w:val="24"/>
        </w:rPr>
        <w:t>我方全面研究了招标文件，决定参加贵单位组织的本项目招标采购。我方授权（姓名、职务）代表我方（参加招标单位的名称）向贵公司提供资格性投标文件正本</w:t>
      </w:r>
      <w:r>
        <w:rPr>
          <w:rFonts w:asciiTheme="minorEastAsia" w:eastAsiaTheme="minorEastAsia" w:hAnsiTheme="minorEastAsia"/>
          <w:sz w:val="24"/>
        </w:rPr>
        <w:t>1</w:t>
      </w:r>
      <w:r>
        <w:rPr>
          <w:rFonts w:asciiTheme="minorEastAsia" w:eastAsiaTheme="minorEastAsia" w:hAnsiTheme="minorEastAsia"/>
          <w:sz w:val="24"/>
        </w:rPr>
        <w:t>份、副本</w:t>
      </w:r>
      <w:r>
        <w:rPr>
          <w:rFonts w:asciiTheme="minorEastAsia" w:eastAsiaTheme="minorEastAsia" w:hAnsiTheme="minorEastAsia" w:hint="eastAsia"/>
          <w:sz w:val="24"/>
        </w:rPr>
        <w:t>2</w:t>
      </w:r>
      <w:r>
        <w:rPr>
          <w:rFonts w:asciiTheme="minorEastAsia" w:eastAsiaTheme="minorEastAsia" w:hAnsiTheme="minorEastAsia"/>
          <w:sz w:val="24"/>
        </w:rPr>
        <w:t>份；用于唱标的</w:t>
      </w:r>
      <w:r>
        <w:rPr>
          <w:rFonts w:asciiTheme="minorEastAsia" w:eastAsiaTheme="minorEastAsia" w:hAnsiTheme="minorEastAsia"/>
          <w:sz w:val="24"/>
        </w:rPr>
        <w:t>“</w:t>
      </w:r>
      <w:r>
        <w:rPr>
          <w:rFonts w:asciiTheme="minorEastAsia" w:eastAsiaTheme="minorEastAsia" w:hAnsiTheme="minorEastAsia"/>
          <w:sz w:val="24"/>
        </w:rPr>
        <w:t>报价一览表</w:t>
      </w: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份，并接受贵方组织的资格审查。</w:t>
      </w:r>
    </w:p>
    <w:p w:rsidR="00660692" w:rsidRDefault="008B5DBC">
      <w:pPr>
        <w:numPr>
          <w:ilvl w:val="0"/>
          <w:numId w:val="6"/>
        </w:numPr>
        <w:spacing w:line="500" w:lineRule="exact"/>
        <w:rPr>
          <w:rFonts w:asciiTheme="minorEastAsia" w:eastAsiaTheme="minorEastAsia" w:hAnsiTheme="minorEastAsia"/>
          <w:sz w:val="24"/>
        </w:rPr>
      </w:pPr>
      <w:r>
        <w:rPr>
          <w:rFonts w:asciiTheme="minorEastAsia" w:eastAsiaTheme="minorEastAsia" w:hAnsiTheme="minorEastAsia"/>
          <w:sz w:val="24"/>
        </w:rPr>
        <w:t>营业执照副本复印件加盖报价单位鲜章（经营范围需包含本次采购的内容）；</w:t>
      </w:r>
    </w:p>
    <w:p w:rsidR="00660692" w:rsidRDefault="008B5DBC">
      <w:pPr>
        <w:numPr>
          <w:ilvl w:val="0"/>
          <w:numId w:val="6"/>
        </w:numPr>
        <w:spacing w:line="500" w:lineRule="exact"/>
        <w:rPr>
          <w:rFonts w:asciiTheme="minorEastAsia" w:eastAsiaTheme="minorEastAsia" w:hAnsiTheme="minorEastAsia"/>
          <w:sz w:val="24"/>
        </w:rPr>
      </w:pPr>
      <w:r>
        <w:rPr>
          <w:rFonts w:asciiTheme="minorEastAsia" w:eastAsiaTheme="minorEastAsia" w:hAnsiTheme="minorEastAsia"/>
          <w:sz w:val="24"/>
        </w:rPr>
        <w:t>法定代表人授权委托书原件</w:t>
      </w:r>
      <w:r>
        <w:rPr>
          <w:rFonts w:asciiTheme="minorEastAsia" w:eastAsiaTheme="minorEastAsia" w:hAnsiTheme="minorEastAsia" w:hint="eastAsia"/>
          <w:sz w:val="24"/>
        </w:rPr>
        <w:t>/</w:t>
      </w:r>
      <w:r>
        <w:rPr>
          <w:rFonts w:asciiTheme="minorEastAsia" w:eastAsiaTheme="minorEastAsia" w:hAnsiTheme="minorEastAsia" w:hint="eastAsia"/>
          <w:sz w:val="24"/>
        </w:rPr>
        <w:t>法定代表人身份证明（适用于法人亲自投标）</w:t>
      </w:r>
      <w:r>
        <w:rPr>
          <w:rFonts w:asciiTheme="minorEastAsia" w:eastAsiaTheme="minorEastAsia" w:hAnsiTheme="minorEastAsia"/>
          <w:sz w:val="24"/>
        </w:rPr>
        <w:t>；</w:t>
      </w:r>
    </w:p>
    <w:p w:rsidR="00660692" w:rsidRDefault="008B5DBC">
      <w:pPr>
        <w:numPr>
          <w:ilvl w:val="0"/>
          <w:numId w:val="6"/>
        </w:numPr>
        <w:spacing w:line="500" w:lineRule="exact"/>
        <w:rPr>
          <w:rFonts w:asciiTheme="minorEastAsia" w:eastAsiaTheme="minorEastAsia" w:hAnsiTheme="minorEastAsia"/>
          <w:sz w:val="24"/>
        </w:rPr>
      </w:pPr>
      <w:r>
        <w:rPr>
          <w:rFonts w:asciiTheme="minorEastAsia" w:eastAsiaTheme="minorEastAsia" w:hAnsiTheme="minorEastAsia"/>
          <w:sz w:val="24"/>
        </w:rPr>
        <w:t>法定代表人和授权代表身份证复印件盖鲜章；</w:t>
      </w:r>
    </w:p>
    <w:p w:rsidR="00660692" w:rsidRDefault="00660692">
      <w:pPr>
        <w:pStyle w:val="a0"/>
        <w:spacing w:line="500" w:lineRule="exact"/>
        <w:rPr>
          <w:rFonts w:asciiTheme="minorEastAsia" w:eastAsiaTheme="minorEastAsia" w:hAnsiTheme="minorEastAsia" w:cs="Times New Roman"/>
        </w:rPr>
      </w:pPr>
    </w:p>
    <w:p w:rsidR="00660692" w:rsidRDefault="00660692">
      <w:pPr>
        <w:pStyle w:val="a0"/>
        <w:spacing w:line="500" w:lineRule="exact"/>
        <w:rPr>
          <w:rFonts w:asciiTheme="minorEastAsia" w:eastAsiaTheme="minorEastAsia" w:hAnsiTheme="minorEastAsia" w:cs="Times New Roman"/>
        </w:rPr>
      </w:pPr>
    </w:p>
    <w:p w:rsidR="00660692" w:rsidRDefault="008B5DBC">
      <w:pPr>
        <w:pStyle w:val="20"/>
        <w:spacing w:line="500" w:lineRule="exact"/>
        <w:ind w:firstLineChars="1300" w:firstLine="3120"/>
        <w:rPr>
          <w:rFonts w:asciiTheme="minorEastAsia" w:eastAsiaTheme="minorEastAsia" w:hAnsiTheme="minorEastAsia"/>
          <w:bCs/>
          <w:sz w:val="24"/>
        </w:rPr>
      </w:pPr>
      <w:r>
        <w:rPr>
          <w:rFonts w:asciiTheme="minorEastAsia" w:eastAsiaTheme="minorEastAsia" w:hAnsiTheme="minorEastAsia"/>
          <w:bCs/>
          <w:sz w:val="24"/>
        </w:rPr>
        <w:t>投标人名称：（盖章）</w:t>
      </w:r>
    </w:p>
    <w:p w:rsidR="00660692" w:rsidRDefault="008B5DBC">
      <w:pPr>
        <w:pStyle w:val="20"/>
        <w:spacing w:line="500" w:lineRule="exact"/>
        <w:ind w:right="480" w:firstLineChars="1300" w:firstLine="3120"/>
        <w:rPr>
          <w:rFonts w:asciiTheme="minorEastAsia" w:eastAsiaTheme="minorEastAsia" w:hAnsiTheme="minorEastAsia"/>
          <w:bCs/>
          <w:sz w:val="24"/>
        </w:rPr>
      </w:pPr>
      <w:r>
        <w:rPr>
          <w:rFonts w:asciiTheme="minorEastAsia" w:eastAsiaTheme="minorEastAsia" w:hAnsiTheme="minorEastAsia"/>
          <w:bCs/>
          <w:sz w:val="24"/>
        </w:rPr>
        <w:t>法定代表人或授权代表（签字或盖章）：</w:t>
      </w:r>
    </w:p>
    <w:p w:rsidR="00660692" w:rsidRDefault="008B5DBC">
      <w:pPr>
        <w:pStyle w:val="20"/>
        <w:spacing w:line="500" w:lineRule="exact"/>
        <w:ind w:leftChars="0" w:left="0" w:right="560" w:firstLineChars="1468" w:firstLine="3523"/>
        <w:rPr>
          <w:rFonts w:asciiTheme="minorEastAsia" w:eastAsiaTheme="minorEastAsia" w:hAnsiTheme="minorEastAsia"/>
          <w:bCs/>
          <w:sz w:val="24"/>
        </w:rPr>
      </w:pPr>
      <w:r>
        <w:rPr>
          <w:rFonts w:asciiTheme="minorEastAsia" w:eastAsiaTheme="minorEastAsia" w:hAnsiTheme="minorEastAsia"/>
          <w:bCs/>
          <w:sz w:val="24"/>
        </w:rPr>
        <w:t>联系电话：</w:t>
      </w:r>
    </w:p>
    <w:p w:rsidR="00660692" w:rsidRDefault="008B5DBC">
      <w:pPr>
        <w:pStyle w:val="20"/>
        <w:spacing w:line="500" w:lineRule="exact"/>
        <w:ind w:leftChars="0" w:left="0" w:firstLineChars="1468" w:firstLine="3523"/>
        <w:rPr>
          <w:rFonts w:asciiTheme="minorEastAsia" w:eastAsiaTheme="minorEastAsia" w:hAnsiTheme="minorEastAsia"/>
          <w:bCs/>
          <w:sz w:val="24"/>
        </w:rPr>
      </w:pPr>
      <w:r>
        <w:rPr>
          <w:rFonts w:asciiTheme="minorEastAsia" w:eastAsiaTheme="minorEastAsia" w:hAnsiTheme="minorEastAsia"/>
          <w:bCs/>
          <w:sz w:val="24"/>
        </w:rPr>
        <w:t>投标日期：</w:t>
      </w: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660692">
      <w:pPr>
        <w:spacing w:line="360" w:lineRule="auto"/>
        <w:jc w:val="center"/>
        <w:rPr>
          <w:rFonts w:asciiTheme="minorEastAsia" w:eastAsiaTheme="minorEastAsia" w:hAnsiTheme="minorEastAsia"/>
          <w:b/>
          <w:sz w:val="28"/>
          <w:szCs w:val="28"/>
        </w:rPr>
      </w:pPr>
    </w:p>
    <w:p w:rsidR="00660692" w:rsidRDefault="008B5DBC">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二、法定代表人身份证明</w:t>
      </w:r>
    </w:p>
    <w:p w:rsidR="00660692" w:rsidRDefault="00660692">
      <w:pPr>
        <w:autoSpaceDE w:val="0"/>
        <w:autoSpaceDN w:val="0"/>
        <w:adjustRightInd w:val="0"/>
        <w:spacing w:before="3" w:line="100" w:lineRule="exact"/>
        <w:ind w:right="-20"/>
        <w:jc w:val="left"/>
        <w:rPr>
          <w:rFonts w:ascii="宋体" w:hAnsi="宋体"/>
          <w:kern w:val="0"/>
          <w:sz w:val="10"/>
        </w:rPr>
      </w:pPr>
    </w:p>
    <w:p w:rsidR="00660692" w:rsidRDefault="00660692">
      <w:pPr>
        <w:autoSpaceDE w:val="0"/>
        <w:autoSpaceDN w:val="0"/>
        <w:adjustRightInd w:val="0"/>
        <w:spacing w:line="200" w:lineRule="exact"/>
        <w:ind w:right="-20"/>
        <w:jc w:val="left"/>
        <w:rPr>
          <w:rFonts w:ascii="宋体" w:hAnsi="宋体"/>
          <w:kern w:val="0"/>
          <w:sz w:val="20"/>
        </w:rPr>
      </w:pPr>
    </w:p>
    <w:p w:rsidR="00660692" w:rsidRDefault="00660692">
      <w:pPr>
        <w:autoSpaceDE w:val="0"/>
        <w:autoSpaceDN w:val="0"/>
        <w:adjustRightInd w:val="0"/>
        <w:spacing w:line="200" w:lineRule="exact"/>
        <w:ind w:right="-20"/>
        <w:jc w:val="left"/>
        <w:rPr>
          <w:rFonts w:ascii="宋体" w:hAnsi="宋体"/>
          <w:kern w:val="0"/>
          <w:sz w:val="20"/>
        </w:rPr>
      </w:pPr>
    </w:p>
    <w:p w:rsidR="00660692" w:rsidRDefault="008B5DBC">
      <w:pPr>
        <w:tabs>
          <w:tab w:val="left" w:pos="5420"/>
        </w:tabs>
        <w:autoSpaceDE w:val="0"/>
        <w:autoSpaceDN w:val="0"/>
        <w:adjustRightInd w:val="0"/>
        <w:spacing w:line="480" w:lineRule="exact"/>
        <w:ind w:left="119" w:right="-23"/>
        <w:jc w:val="left"/>
        <w:rPr>
          <w:rFonts w:ascii="宋体" w:hAnsi="宋体"/>
          <w:kern w:val="0"/>
          <w:sz w:val="24"/>
        </w:rPr>
      </w:pPr>
      <w:r>
        <w:rPr>
          <w:rFonts w:ascii="宋体" w:hAnsi="宋体" w:hint="eastAsia"/>
          <w:w w:val="99"/>
          <w:kern w:val="0"/>
          <w:position w:val="-4"/>
          <w:sz w:val="24"/>
        </w:rPr>
        <w:t>投标人</w:t>
      </w:r>
      <w:r>
        <w:rPr>
          <w:rFonts w:ascii="宋体" w:hAnsi="宋体" w:hint="eastAsia"/>
          <w:spacing w:val="5"/>
          <w:w w:val="99"/>
          <w:kern w:val="0"/>
          <w:position w:val="-4"/>
          <w:sz w:val="24"/>
        </w:rPr>
        <w:t>名</w:t>
      </w:r>
      <w:r>
        <w:rPr>
          <w:rFonts w:ascii="宋体" w:hAnsi="宋体" w:hint="eastAsia"/>
          <w:w w:val="99"/>
          <w:kern w:val="0"/>
          <w:position w:val="-4"/>
          <w:sz w:val="24"/>
        </w:rPr>
        <w:t>称：</w:t>
      </w:r>
      <w:r>
        <w:rPr>
          <w:rFonts w:ascii="宋体" w:hAnsi="宋体" w:hint="eastAsia"/>
          <w:w w:val="99"/>
          <w:kern w:val="0"/>
          <w:position w:val="-4"/>
          <w:sz w:val="24"/>
          <w:u w:val="single"/>
        </w:rPr>
        <w:t xml:space="preserve"> </w:t>
      </w:r>
      <w:r>
        <w:rPr>
          <w:rFonts w:ascii="宋体" w:hAnsi="宋体" w:hint="eastAsia"/>
          <w:kern w:val="0"/>
          <w:position w:val="-4"/>
          <w:sz w:val="24"/>
          <w:u w:val="single"/>
        </w:rPr>
        <w:tab/>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8B5DBC">
      <w:pPr>
        <w:tabs>
          <w:tab w:val="left" w:pos="5420"/>
        </w:tabs>
        <w:autoSpaceDE w:val="0"/>
        <w:autoSpaceDN w:val="0"/>
        <w:adjustRightInd w:val="0"/>
        <w:spacing w:line="278" w:lineRule="exact"/>
        <w:ind w:left="120" w:right="-20"/>
        <w:jc w:val="left"/>
        <w:rPr>
          <w:rFonts w:ascii="宋体" w:hAnsi="宋体"/>
          <w:kern w:val="0"/>
          <w:sz w:val="24"/>
        </w:rPr>
      </w:pPr>
      <w:r>
        <w:rPr>
          <w:rFonts w:ascii="宋体" w:hAnsi="宋体" w:hint="eastAsia"/>
          <w:w w:val="99"/>
          <w:kern w:val="0"/>
          <w:position w:val="-2"/>
          <w:sz w:val="24"/>
        </w:rPr>
        <w:t>单位性</w:t>
      </w:r>
      <w:r>
        <w:rPr>
          <w:rFonts w:ascii="宋体" w:hAnsi="宋体" w:hint="eastAsia"/>
          <w:spacing w:val="5"/>
          <w:w w:val="99"/>
          <w:kern w:val="0"/>
          <w:position w:val="-2"/>
          <w:sz w:val="24"/>
        </w:rPr>
        <w:t>质</w:t>
      </w:r>
      <w:r>
        <w:rPr>
          <w:rFonts w:ascii="宋体" w:hAnsi="宋体" w:hint="eastAsia"/>
          <w:w w:val="99"/>
          <w:kern w:val="0"/>
          <w:position w:val="-2"/>
          <w:sz w:val="24"/>
        </w:rPr>
        <w:t>：</w:t>
      </w:r>
      <w:r>
        <w:rPr>
          <w:rFonts w:ascii="宋体" w:hAnsi="宋体" w:hint="eastAsia"/>
          <w:w w:val="99"/>
          <w:kern w:val="0"/>
          <w:position w:val="-2"/>
          <w:sz w:val="24"/>
          <w:u w:val="single"/>
        </w:rPr>
        <w:t xml:space="preserve"> </w:t>
      </w:r>
      <w:r>
        <w:rPr>
          <w:rFonts w:ascii="宋体" w:hAnsi="宋体" w:hint="eastAsia"/>
          <w:kern w:val="0"/>
          <w:position w:val="-2"/>
          <w:sz w:val="24"/>
          <w:u w:val="single"/>
        </w:rPr>
        <w:tab/>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8B5DBC">
      <w:pPr>
        <w:tabs>
          <w:tab w:val="left" w:pos="5420"/>
        </w:tabs>
        <w:autoSpaceDE w:val="0"/>
        <w:autoSpaceDN w:val="0"/>
        <w:adjustRightInd w:val="0"/>
        <w:spacing w:line="278" w:lineRule="exact"/>
        <w:ind w:left="120" w:right="-20"/>
        <w:jc w:val="left"/>
        <w:rPr>
          <w:rFonts w:ascii="宋体" w:hAnsi="宋体"/>
          <w:kern w:val="0"/>
          <w:sz w:val="24"/>
        </w:rPr>
      </w:pPr>
      <w:r>
        <w:rPr>
          <w:rFonts w:ascii="宋体" w:hAnsi="宋体" w:hint="eastAsia"/>
          <w:w w:val="99"/>
          <w:kern w:val="0"/>
          <w:position w:val="-2"/>
          <w:sz w:val="24"/>
        </w:rPr>
        <w:t>地址：</w:t>
      </w:r>
      <w:r>
        <w:rPr>
          <w:rFonts w:ascii="宋体" w:hAnsi="宋体" w:hint="eastAsia"/>
          <w:w w:val="99"/>
          <w:kern w:val="0"/>
          <w:position w:val="-2"/>
          <w:sz w:val="24"/>
          <w:u w:val="single"/>
        </w:rPr>
        <w:t xml:space="preserve"> </w:t>
      </w:r>
      <w:r>
        <w:rPr>
          <w:rFonts w:ascii="宋体" w:hAnsi="宋体" w:hint="eastAsia"/>
          <w:kern w:val="0"/>
          <w:position w:val="-2"/>
          <w:sz w:val="24"/>
          <w:u w:val="single"/>
        </w:rPr>
        <w:tab/>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8B5DBC">
      <w:pPr>
        <w:tabs>
          <w:tab w:val="left" w:pos="2340"/>
          <w:tab w:val="left" w:pos="3600"/>
          <w:tab w:val="left" w:pos="4720"/>
        </w:tabs>
        <w:autoSpaceDE w:val="0"/>
        <w:autoSpaceDN w:val="0"/>
        <w:adjustRightInd w:val="0"/>
        <w:spacing w:line="279" w:lineRule="exact"/>
        <w:ind w:left="120" w:right="-20"/>
        <w:jc w:val="left"/>
        <w:rPr>
          <w:rFonts w:ascii="宋体" w:hAnsi="宋体"/>
          <w:kern w:val="0"/>
          <w:sz w:val="24"/>
        </w:rPr>
      </w:pPr>
      <w:r>
        <w:rPr>
          <w:rFonts w:ascii="宋体" w:hAnsi="宋体" w:hint="eastAsia"/>
          <w:kern w:val="0"/>
          <w:position w:val="-2"/>
          <w:sz w:val="24"/>
        </w:rPr>
        <w:t>成立时</w:t>
      </w:r>
      <w:r>
        <w:rPr>
          <w:rFonts w:ascii="宋体" w:hAnsi="宋体" w:hint="eastAsia"/>
          <w:spacing w:val="5"/>
          <w:kern w:val="0"/>
          <w:position w:val="-2"/>
          <w:sz w:val="24"/>
        </w:rPr>
        <w:t>间</w:t>
      </w:r>
      <w:r>
        <w:rPr>
          <w:rFonts w:ascii="宋体" w:hAnsi="宋体" w:hint="eastAsia"/>
          <w:kern w:val="0"/>
          <w:position w:val="-2"/>
          <w:sz w:val="24"/>
        </w:rPr>
        <w:t>：</w:t>
      </w:r>
      <w:r>
        <w:rPr>
          <w:rFonts w:ascii="宋体" w:hAnsi="宋体" w:hint="eastAsia"/>
          <w:spacing w:val="-3"/>
          <w:kern w:val="0"/>
          <w:position w:val="-2"/>
          <w:sz w:val="24"/>
          <w:u w:val="single"/>
        </w:rPr>
        <w:t xml:space="preserve"> </w:t>
      </w:r>
      <w:r>
        <w:rPr>
          <w:rFonts w:ascii="宋体" w:hAnsi="宋体" w:hint="eastAsia"/>
          <w:spacing w:val="-3"/>
          <w:kern w:val="0"/>
          <w:position w:val="-2"/>
          <w:sz w:val="24"/>
          <w:u w:val="single"/>
        </w:rPr>
        <w:tab/>
        <w:t xml:space="preserve"> </w:t>
      </w:r>
      <w:r>
        <w:rPr>
          <w:rFonts w:ascii="宋体" w:hAnsi="宋体" w:hint="eastAsia"/>
          <w:kern w:val="0"/>
          <w:position w:val="-2"/>
          <w:sz w:val="24"/>
        </w:rPr>
        <w:t>年</w:t>
      </w:r>
      <w:r>
        <w:rPr>
          <w:rFonts w:ascii="宋体" w:hAnsi="宋体" w:hint="eastAsia"/>
          <w:spacing w:val="-2"/>
          <w:kern w:val="0"/>
          <w:position w:val="-2"/>
          <w:sz w:val="24"/>
          <w:u w:val="single"/>
        </w:rPr>
        <w:t xml:space="preserve"> </w:t>
      </w:r>
      <w:r>
        <w:rPr>
          <w:rFonts w:ascii="宋体" w:hAnsi="宋体" w:hint="eastAsia"/>
          <w:spacing w:val="-2"/>
          <w:kern w:val="0"/>
          <w:position w:val="-2"/>
          <w:sz w:val="24"/>
          <w:u w:val="single"/>
        </w:rPr>
        <w:tab/>
      </w:r>
      <w:r>
        <w:rPr>
          <w:rFonts w:ascii="宋体" w:hAnsi="宋体" w:hint="eastAsia"/>
          <w:spacing w:val="5"/>
          <w:kern w:val="0"/>
          <w:position w:val="-2"/>
          <w:sz w:val="24"/>
        </w:rPr>
        <w:t>月</w:t>
      </w:r>
      <w:r>
        <w:rPr>
          <w:rFonts w:ascii="宋体" w:hAnsi="宋体" w:hint="eastAsia"/>
          <w:spacing w:val="-2"/>
          <w:kern w:val="0"/>
          <w:position w:val="-2"/>
          <w:sz w:val="24"/>
          <w:u w:val="single"/>
        </w:rPr>
        <w:t xml:space="preserve"> </w:t>
      </w:r>
      <w:r>
        <w:rPr>
          <w:rFonts w:ascii="宋体" w:hAnsi="宋体" w:hint="eastAsia"/>
          <w:spacing w:val="-2"/>
          <w:kern w:val="0"/>
          <w:position w:val="-2"/>
          <w:sz w:val="24"/>
          <w:u w:val="single"/>
        </w:rPr>
        <w:tab/>
      </w:r>
      <w:r>
        <w:rPr>
          <w:rFonts w:ascii="宋体" w:hAnsi="宋体" w:hint="eastAsia"/>
          <w:kern w:val="0"/>
          <w:position w:val="-2"/>
          <w:sz w:val="24"/>
        </w:rPr>
        <w:t>日</w:t>
      </w:r>
    </w:p>
    <w:p w:rsidR="00660692" w:rsidRDefault="008B5DBC">
      <w:pPr>
        <w:tabs>
          <w:tab w:val="left" w:pos="2340"/>
        </w:tabs>
        <w:autoSpaceDE w:val="0"/>
        <w:autoSpaceDN w:val="0"/>
        <w:adjustRightInd w:val="0"/>
        <w:spacing w:line="413" w:lineRule="exact"/>
        <w:ind w:left="120" w:right="-20"/>
        <w:jc w:val="left"/>
        <w:rPr>
          <w:rFonts w:ascii="宋体" w:hAnsi="宋体"/>
          <w:kern w:val="0"/>
          <w:sz w:val="24"/>
        </w:rPr>
      </w:pPr>
      <w:r>
        <w:rPr>
          <w:rFonts w:ascii="宋体" w:hAnsi="宋体" w:hint="eastAsia"/>
          <w:w w:val="99"/>
          <w:kern w:val="0"/>
          <w:position w:val="-4"/>
          <w:sz w:val="24"/>
        </w:rPr>
        <w:t>经营期</w:t>
      </w:r>
      <w:r>
        <w:rPr>
          <w:rFonts w:ascii="宋体" w:hAnsi="宋体" w:hint="eastAsia"/>
          <w:spacing w:val="5"/>
          <w:w w:val="99"/>
          <w:kern w:val="0"/>
          <w:position w:val="-4"/>
          <w:sz w:val="24"/>
        </w:rPr>
        <w:t>限</w:t>
      </w:r>
      <w:r>
        <w:rPr>
          <w:rFonts w:ascii="宋体" w:hAnsi="宋体" w:hint="eastAsia"/>
          <w:w w:val="99"/>
          <w:kern w:val="0"/>
          <w:position w:val="-4"/>
          <w:sz w:val="24"/>
        </w:rPr>
        <w:t>：</w:t>
      </w:r>
      <w:r>
        <w:rPr>
          <w:rFonts w:ascii="宋体" w:hAnsi="宋体" w:hint="eastAsia"/>
          <w:w w:val="99"/>
          <w:kern w:val="0"/>
          <w:position w:val="-4"/>
          <w:sz w:val="24"/>
          <w:u w:val="single"/>
        </w:rPr>
        <w:t xml:space="preserve"> </w:t>
      </w:r>
      <w:r>
        <w:rPr>
          <w:rFonts w:ascii="宋体" w:hAnsi="宋体" w:hint="eastAsia"/>
          <w:kern w:val="0"/>
          <w:position w:val="-4"/>
          <w:sz w:val="24"/>
          <w:u w:val="single"/>
        </w:rPr>
        <w:tab/>
      </w:r>
    </w:p>
    <w:p w:rsidR="00660692" w:rsidRDefault="00660692">
      <w:pPr>
        <w:autoSpaceDE w:val="0"/>
        <w:autoSpaceDN w:val="0"/>
        <w:adjustRightInd w:val="0"/>
        <w:spacing w:before="10" w:line="16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8B5DBC">
      <w:pPr>
        <w:tabs>
          <w:tab w:val="left" w:pos="2640"/>
          <w:tab w:val="left" w:pos="6600"/>
        </w:tabs>
        <w:autoSpaceDE w:val="0"/>
        <w:autoSpaceDN w:val="0"/>
        <w:adjustRightInd w:val="0"/>
        <w:spacing w:line="279" w:lineRule="exact"/>
        <w:ind w:left="120" w:right="-20"/>
        <w:jc w:val="left"/>
        <w:rPr>
          <w:rFonts w:ascii="宋体" w:hAnsi="宋体"/>
          <w:kern w:val="0"/>
          <w:sz w:val="24"/>
        </w:rPr>
      </w:pPr>
      <w:r>
        <w:rPr>
          <w:rFonts w:ascii="宋体" w:hAnsi="宋体" w:hint="eastAsia"/>
          <w:kern w:val="0"/>
          <w:position w:val="-2"/>
          <w:sz w:val="24"/>
        </w:rPr>
        <w:t>姓名</w:t>
      </w:r>
      <w:r>
        <w:rPr>
          <w:rFonts w:ascii="宋体" w:hAnsi="宋体" w:hint="eastAsia"/>
          <w:spacing w:val="-115"/>
          <w:kern w:val="0"/>
          <w:position w:val="-2"/>
          <w:sz w:val="24"/>
        </w:rPr>
        <w:t>：</w:t>
      </w:r>
      <w:r>
        <w:rPr>
          <w:rFonts w:ascii="宋体" w:hAnsi="宋体" w:hint="eastAsia"/>
          <w:kern w:val="0"/>
          <w:position w:val="-2"/>
          <w:sz w:val="24"/>
          <w:u w:val="single"/>
        </w:rPr>
        <w:tab/>
      </w:r>
      <w:r>
        <w:rPr>
          <w:rFonts w:ascii="宋体" w:hAnsi="宋体" w:hint="eastAsia"/>
          <w:kern w:val="0"/>
          <w:position w:val="-2"/>
          <w:sz w:val="24"/>
        </w:rPr>
        <w:t>系</w:t>
      </w:r>
      <w:r>
        <w:rPr>
          <w:rFonts w:ascii="宋体" w:hAnsi="宋体" w:hint="eastAsia"/>
          <w:spacing w:val="-2"/>
          <w:kern w:val="0"/>
          <w:position w:val="-2"/>
          <w:sz w:val="24"/>
          <w:u w:val="single"/>
        </w:rPr>
        <w:t xml:space="preserve"> </w:t>
      </w:r>
      <w:r>
        <w:rPr>
          <w:rFonts w:ascii="宋体" w:hAnsi="宋体" w:hint="eastAsia"/>
          <w:spacing w:val="-2"/>
          <w:kern w:val="0"/>
          <w:position w:val="-2"/>
          <w:sz w:val="24"/>
          <w:u w:val="single"/>
        </w:rPr>
        <w:tab/>
      </w:r>
      <w:r>
        <w:rPr>
          <w:rFonts w:ascii="宋体" w:hAnsi="宋体" w:hint="eastAsia"/>
          <w:kern w:val="0"/>
          <w:position w:val="-2"/>
          <w:sz w:val="24"/>
          <w:u w:val="single"/>
        </w:rPr>
        <w:t>（</w:t>
      </w:r>
      <w:r>
        <w:rPr>
          <w:rFonts w:ascii="宋体" w:hAnsi="宋体" w:hint="eastAsia"/>
          <w:spacing w:val="5"/>
          <w:kern w:val="0"/>
          <w:position w:val="-2"/>
          <w:sz w:val="24"/>
        </w:rPr>
        <w:t>投</w:t>
      </w:r>
      <w:r>
        <w:rPr>
          <w:rFonts w:ascii="宋体" w:hAnsi="宋体" w:hint="eastAsia"/>
          <w:kern w:val="0"/>
          <w:position w:val="-2"/>
          <w:sz w:val="24"/>
        </w:rPr>
        <w:t>标人</w:t>
      </w:r>
      <w:r>
        <w:rPr>
          <w:rFonts w:ascii="宋体" w:hAnsi="宋体" w:hint="eastAsia"/>
          <w:spacing w:val="5"/>
          <w:kern w:val="0"/>
          <w:position w:val="-2"/>
          <w:sz w:val="24"/>
        </w:rPr>
        <w:t>名</w:t>
      </w:r>
      <w:r>
        <w:rPr>
          <w:rFonts w:ascii="宋体" w:hAnsi="宋体" w:hint="eastAsia"/>
          <w:kern w:val="0"/>
          <w:position w:val="-2"/>
          <w:sz w:val="24"/>
        </w:rPr>
        <w:t>称）</w:t>
      </w:r>
    </w:p>
    <w:p w:rsidR="00660692" w:rsidRDefault="00660692">
      <w:pPr>
        <w:autoSpaceDE w:val="0"/>
        <w:autoSpaceDN w:val="0"/>
        <w:adjustRightInd w:val="0"/>
        <w:spacing w:before="11" w:line="200" w:lineRule="exact"/>
        <w:ind w:right="-20"/>
        <w:jc w:val="left"/>
        <w:rPr>
          <w:rFonts w:ascii="宋体" w:hAnsi="宋体"/>
          <w:kern w:val="0"/>
          <w:sz w:val="24"/>
        </w:rPr>
      </w:pPr>
    </w:p>
    <w:p w:rsidR="00660692" w:rsidRDefault="008B5DBC">
      <w:pPr>
        <w:tabs>
          <w:tab w:val="left" w:pos="4440"/>
          <w:tab w:val="left" w:pos="7940"/>
        </w:tabs>
        <w:autoSpaceDE w:val="0"/>
        <w:autoSpaceDN w:val="0"/>
        <w:adjustRightInd w:val="0"/>
        <w:ind w:left="120" w:right="-20"/>
        <w:jc w:val="left"/>
        <w:rPr>
          <w:rFonts w:ascii="宋体" w:hAnsi="宋体"/>
          <w:kern w:val="0"/>
          <w:sz w:val="24"/>
        </w:rPr>
      </w:pPr>
      <w:r>
        <w:rPr>
          <w:rFonts w:ascii="宋体" w:hAnsi="宋体" w:hint="eastAsia"/>
          <w:kern w:val="0"/>
          <w:sz w:val="24"/>
        </w:rPr>
        <w:t>的法定</w:t>
      </w:r>
      <w:r>
        <w:rPr>
          <w:rFonts w:ascii="宋体" w:hAnsi="宋体" w:hint="eastAsia"/>
          <w:spacing w:val="5"/>
          <w:kern w:val="0"/>
          <w:sz w:val="24"/>
        </w:rPr>
        <w:t>代</w:t>
      </w:r>
      <w:r>
        <w:rPr>
          <w:rFonts w:ascii="宋体" w:hAnsi="宋体" w:hint="eastAsia"/>
          <w:kern w:val="0"/>
          <w:sz w:val="24"/>
        </w:rPr>
        <w:t>表人</w:t>
      </w:r>
      <w:r>
        <w:rPr>
          <w:rFonts w:ascii="宋体" w:hAnsi="宋体" w:hint="eastAsia"/>
          <w:spacing w:val="5"/>
          <w:kern w:val="0"/>
          <w:sz w:val="24"/>
        </w:rPr>
        <w:t>（</w:t>
      </w:r>
      <w:r>
        <w:rPr>
          <w:rFonts w:ascii="宋体" w:hAnsi="宋体" w:hint="eastAsia"/>
          <w:kern w:val="0"/>
          <w:sz w:val="24"/>
        </w:rPr>
        <w:t>职务：</w:t>
      </w:r>
      <w:r>
        <w:rPr>
          <w:rFonts w:ascii="宋体" w:hAnsi="宋体" w:hint="eastAsia"/>
          <w:spacing w:val="-4"/>
          <w:kern w:val="0"/>
          <w:sz w:val="24"/>
          <w:u w:val="single"/>
        </w:rPr>
        <w:t xml:space="preserve"> </w:t>
      </w:r>
      <w:r>
        <w:rPr>
          <w:rFonts w:ascii="宋体" w:hAnsi="宋体" w:hint="eastAsia"/>
          <w:spacing w:val="-4"/>
          <w:kern w:val="0"/>
          <w:sz w:val="24"/>
          <w:u w:val="single"/>
        </w:rPr>
        <w:tab/>
      </w:r>
      <w:r>
        <w:rPr>
          <w:rFonts w:ascii="宋体" w:hAnsi="宋体" w:hint="eastAsia"/>
          <w:spacing w:val="5"/>
          <w:kern w:val="0"/>
          <w:sz w:val="24"/>
        </w:rPr>
        <w:t>电</w:t>
      </w:r>
      <w:r>
        <w:rPr>
          <w:rFonts w:ascii="宋体" w:hAnsi="宋体" w:hint="eastAsia"/>
          <w:kern w:val="0"/>
          <w:sz w:val="24"/>
        </w:rPr>
        <w:t>话：</w:t>
      </w:r>
      <w:r>
        <w:rPr>
          <w:rFonts w:ascii="宋体" w:hAnsi="宋体" w:hint="eastAsia"/>
          <w:spacing w:val="-2"/>
          <w:kern w:val="0"/>
          <w:sz w:val="24"/>
          <w:u w:val="single"/>
        </w:rPr>
        <w:t xml:space="preserve"> </w:t>
      </w:r>
      <w:r>
        <w:rPr>
          <w:rFonts w:ascii="宋体" w:hAnsi="宋体" w:hint="eastAsia"/>
          <w:spacing w:val="-2"/>
          <w:kern w:val="0"/>
          <w:sz w:val="24"/>
          <w:u w:val="single"/>
        </w:rPr>
        <w:tab/>
      </w:r>
      <w:r>
        <w:rPr>
          <w:rFonts w:ascii="宋体" w:hAnsi="宋体" w:hint="eastAsia"/>
          <w:spacing w:val="-139"/>
          <w:kern w:val="0"/>
          <w:sz w:val="24"/>
        </w:rPr>
        <w:t>）。</w:t>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before="15" w:line="220" w:lineRule="exact"/>
        <w:ind w:right="-20"/>
        <w:jc w:val="left"/>
        <w:rPr>
          <w:rFonts w:ascii="宋体" w:hAnsi="宋体"/>
          <w:kern w:val="0"/>
          <w:sz w:val="24"/>
        </w:rPr>
      </w:pPr>
    </w:p>
    <w:p w:rsidR="00660692" w:rsidRDefault="008B5DBC">
      <w:pPr>
        <w:autoSpaceDE w:val="0"/>
        <w:autoSpaceDN w:val="0"/>
        <w:adjustRightInd w:val="0"/>
        <w:ind w:left="677" w:right="-20"/>
        <w:jc w:val="left"/>
        <w:rPr>
          <w:rFonts w:ascii="宋体" w:hAnsi="宋体"/>
          <w:kern w:val="0"/>
          <w:sz w:val="24"/>
        </w:rPr>
      </w:pPr>
      <w:r>
        <w:rPr>
          <w:rFonts w:ascii="宋体" w:hAnsi="宋体" w:hint="eastAsia"/>
          <w:kern w:val="0"/>
          <w:sz w:val="24"/>
        </w:rPr>
        <w:t>特</w:t>
      </w:r>
      <w:r>
        <w:rPr>
          <w:rFonts w:ascii="宋体" w:hAnsi="宋体" w:hint="eastAsia"/>
          <w:spacing w:val="5"/>
          <w:kern w:val="0"/>
          <w:sz w:val="24"/>
        </w:rPr>
        <w:t>此</w:t>
      </w:r>
      <w:r>
        <w:rPr>
          <w:rFonts w:ascii="宋体" w:hAnsi="宋体" w:hint="eastAsia"/>
          <w:kern w:val="0"/>
          <w:sz w:val="24"/>
        </w:rPr>
        <w:t>证明。</w:t>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before="15" w:line="220" w:lineRule="exact"/>
        <w:ind w:right="-20"/>
        <w:jc w:val="left"/>
        <w:rPr>
          <w:rFonts w:ascii="宋体" w:hAnsi="宋体"/>
          <w:kern w:val="0"/>
          <w:sz w:val="24"/>
        </w:rPr>
      </w:pPr>
    </w:p>
    <w:p w:rsidR="00660692" w:rsidRDefault="008B5DBC">
      <w:pPr>
        <w:autoSpaceDE w:val="0"/>
        <w:autoSpaceDN w:val="0"/>
        <w:adjustRightInd w:val="0"/>
        <w:ind w:left="677" w:right="-20"/>
        <w:jc w:val="left"/>
        <w:rPr>
          <w:rFonts w:ascii="宋体" w:hAnsi="宋体"/>
          <w:kern w:val="0"/>
          <w:sz w:val="24"/>
        </w:rPr>
      </w:pPr>
      <w:r>
        <w:rPr>
          <w:rFonts w:ascii="宋体" w:hAnsi="宋体" w:hint="eastAsia"/>
          <w:kern w:val="0"/>
          <w:sz w:val="24"/>
        </w:rPr>
        <w:t>附</w:t>
      </w:r>
      <w:r>
        <w:rPr>
          <w:rFonts w:ascii="宋体" w:hAnsi="宋体" w:hint="eastAsia"/>
          <w:spacing w:val="5"/>
          <w:kern w:val="0"/>
          <w:sz w:val="24"/>
        </w:rPr>
        <w:t>：</w:t>
      </w:r>
      <w:r>
        <w:rPr>
          <w:rFonts w:ascii="宋体" w:hAnsi="宋体" w:hint="eastAsia"/>
          <w:kern w:val="0"/>
          <w:sz w:val="24"/>
        </w:rPr>
        <w:t>法定</w:t>
      </w:r>
      <w:r>
        <w:rPr>
          <w:rFonts w:ascii="宋体" w:hAnsi="宋体" w:hint="eastAsia"/>
          <w:spacing w:val="5"/>
          <w:kern w:val="0"/>
          <w:sz w:val="24"/>
        </w:rPr>
        <w:t>代</w:t>
      </w:r>
      <w:r>
        <w:rPr>
          <w:rFonts w:ascii="宋体" w:hAnsi="宋体" w:hint="eastAsia"/>
          <w:kern w:val="0"/>
          <w:sz w:val="24"/>
        </w:rPr>
        <w:t>表人</w:t>
      </w:r>
      <w:r>
        <w:rPr>
          <w:rFonts w:ascii="宋体" w:hAnsi="宋体" w:hint="eastAsia"/>
          <w:spacing w:val="5"/>
          <w:kern w:val="0"/>
          <w:sz w:val="24"/>
        </w:rPr>
        <w:t>身</w:t>
      </w:r>
      <w:r>
        <w:rPr>
          <w:rFonts w:ascii="宋体" w:hAnsi="宋体" w:hint="eastAsia"/>
          <w:kern w:val="0"/>
          <w:sz w:val="24"/>
        </w:rPr>
        <w:t>份证</w:t>
      </w:r>
      <w:r>
        <w:rPr>
          <w:rFonts w:ascii="宋体" w:hAnsi="宋体" w:hint="eastAsia"/>
          <w:spacing w:val="5"/>
          <w:kern w:val="0"/>
          <w:sz w:val="24"/>
        </w:rPr>
        <w:t>复</w:t>
      </w:r>
      <w:r>
        <w:rPr>
          <w:rFonts w:ascii="宋体" w:hAnsi="宋体" w:hint="eastAsia"/>
          <w:kern w:val="0"/>
          <w:sz w:val="24"/>
        </w:rPr>
        <w:t>印件</w:t>
      </w: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before="15" w:line="220" w:lineRule="exact"/>
        <w:ind w:right="-20"/>
        <w:jc w:val="left"/>
        <w:rPr>
          <w:rFonts w:ascii="宋体" w:hAnsi="宋体"/>
          <w:kern w:val="0"/>
          <w:sz w:val="24"/>
        </w:rPr>
      </w:pPr>
    </w:p>
    <w:p w:rsidR="00660692" w:rsidRDefault="008B5DBC">
      <w:pPr>
        <w:tabs>
          <w:tab w:val="left" w:pos="5840"/>
        </w:tabs>
        <w:autoSpaceDE w:val="0"/>
        <w:autoSpaceDN w:val="0"/>
        <w:adjustRightInd w:val="0"/>
        <w:spacing w:line="413" w:lineRule="exact"/>
        <w:ind w:left="1094" w:right="-20"/>
        <w:jc w:val="left"/>
        <w:rPr>
          <w:rFonts w:ascii="宋体" w:hAnsi="宋体"/>
          <w:kern w:val="0"/>
          <w:sz w:val="24"/>
        </w:rPr>
      </w:pPr>
      <w:r>
        <w:rPr>
          <w:rFonts w:ascii="宋体" w:hAnsi="宋体" w:hint="eastAsia"/>
          <w:spacing w:val="5"/>
          <w:kern w:val="0"/>
          <w:position w:val="-4"/>
          <w:sz w:val="24"/>
        </w:rPr>
        <w:t>投</w:t>
      </w:r>
      <w:r>
        <w:rPr>
          <w:rFonts w:ascii="宋体" w:hAnsi="宋体" w:hint="eastAsia"/>
          <w:kern w:val="0"/>
          <w:position w:val="-4"/>
          <w:sz w:val="24"/>
        </w:rPr>
        <w:t>标人</w:t>
      </w:r>
      <w:r>
        <w:rPr>
          <w:rFonts w:ascii="宋体" w:hAnsi="宋体" w:hint="eastAsia"/>
          <w:spacing w:val="5"/>
          <w:kern w:val="0"/>
          <w:position w:val="-4"/>
          <w:sz w:val="24"/>
        </w:rPr>
        <w:t>：</w:t>
      </w:r>
      <w:r>
        <w:rPr>
          <w:rFonts w:ascii="宋体" w:hAnsi="宋体" w:hint="eastAsia"/>
          <w:spacing w:val="-2"/>
          <w:kern w:val="0"/>
          <w:position w:val="-4"/>
          <w:sz w:val="24"/>
          <w:u w:val="single"/>
        </w:rPr>
        <w:t xml:space="preserve"> </w:t>
      </w:r>
      <w:r>
        <w:rPr>
          <w:rFonts w:ascii="宋体" w:hAnsi="宋体" w:hint="eastAsia"/>
          <w:spacing w:val="-2"/>
          <w:kern w:val="0"/>
          <w:position w:val="-4"/>
          <w:sz w:val="24"/>
          <w:u w:val="single"/>
        </w:rPr>
        <w:tab/>
        <w:t xml:space="preserve"> </w:t>
      </w:r>
      <w:r>
        <w:rPr>
          <w:rFonts w:ascii="宋体" w:hAnsi="宋体" w:hint="eastAsia"/>
          <w:kern w:val="0"/>
          <w:position w:val="-4"/>
          <w:sz w:val="24"/>
        </w:rPr>
        <w:t>（</w:t>
      </w:r>
      <w:r>
        <w:rPr>
          <w:rFonts w:ascii="宋体" w:hAnsi="宋体" w:hint="eastAsia"/>
          <w:spacing w:val="1"/>
          <w:kern w:val="0"/>
          <w:position w:val="-4"/>
          <w:sz w:val="24"/>
        </w:rPr>
        <w:t xml:space="preserve"> </w:t>
      </w:r>
      <w:r>
        <w:rPr>
          <w:rFonts w:ascii="宋体" w:hAnsi="宋体" w:hint="eastAsia"/>
          <w:kern w:val="0"/>
          <w:position w:val="-4"/>
          <w:sz w:val="24"/>
        </w:rPr>
        <w:t>盖</w:t>
      </w:r>
      <w:r>
        <w:rPr>
          <w:rFonts w:ascii="宋体" w:hAnsi="宋体" w:hint="eastAsia"/>
          <w:spacing w:val="5"/>
          <w:kern w:val="0"/>
          <w:position w:val="-4"/>
          <w:sz w:val="24"/>
        </w:rPr>
        <w:t>单</w:t>
      </w:r>
      <w:r>
        <w:rPr>
          <w:rFonts w:ascii="宋体" w:hAnsi="宋体" w:hint="eastAsia"/>
          <w:kern w:val="0"/>
          <w:position w:val="-4"/>
          <w:sz w:val="24"/>
        </w:rPr>
        <w:t>位章）</w:t>
      </w:r>
    </w:p>
    <w:p w:rsidR="00660692" w:rsidRDefault="00660692">
      <w:pPr>
        <w:autoSpaceDE w:val="0"/>
        <w:autoSpaceDN w:val="0"/>
        <w:adjustRightInd w:val="0"/>
        <w:spacing w:before="10" w:line="16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660692">
      <w:pPr>
        <w:autoSpaceDE w:val="0"/>
        <w:autoSpaceDN w:val="0"/>
        <w:adjustRightInd w:val="0"/>
        <w:spacing w:line="200" w:lineRule="exact"/>
        <w:ind w:right="-20"/>
        <w:jc w:val="left"/>
        <w:rPr>
          <w:rFonts w:ascii="宋体" w:hAnsi="宋体"/>
          <w:kern w:val="0"/>
          <w:sz w:val="24"/>
        </w:rPr>
      </w:pPr>
    </w:p>
    <w:p w:rsidR="00660692" w:rsidRDefault="008B5DBC">
      <w:pPr>
        <w:tabs>
          <w:tab w:val="left" w:pos="4300"/>
          <w:tab w:val="left" w:pos="5560"/>
          <w:tab w:val="left" w:pos="6820"/>
        </w:tabs>
        <w:autoSpaceDE w:val="0"/>
        <w:autoSpaceDN w:val="0"/>
        <w:adjustRightInd w:val="0"/>
        <w:spacing w:line="279" w:lineRule="exact"/>
        <w:ind w:left="3475" w:right="-20"/>
        <w:jc w:val="left"/>
        <w:rPr>
          <w:rFonts w:ascii="宋体" w:hAnsi="宋体"/>
          <w:spacing w:val="-2"/>
          <w:kern w:val="0"/>
          <w:position w:val="-2"/>
          <w:sz w:val="24"/>
          <w:u w:val="single"/>
        </w:rPr>
      </w:pPr>
      <w:r>
        <w:rPr>
          <w:rFonts w:ascii="宋体" w:hAnsi="宋体" w:hint="eastAsia"/>
          <w:w w:val="99"/>
          <w:kern w:val="0"/>
          <w:position w:val="-2"/>
          <w:sz w:val="24"/>
          <w:u w:val="single"/>
        </w:rPr>
        <w:t xml:space="preserve"> </w:t>
      </w:r>
      <w:r>
        <w:rPr>
          <w:rFonts w:ascii="宋体" w:hAnsi="宋体" w:hint="eastAsia"/>
          <w:kern w:val="0"/>
          <w:position w:val="-2"/>
          <w:sz w:val="24"/>
          <w:u w:val="single"/>
        </w:rPr>
        <w:tab/>
        <w:t xml:space="preserve"> </w:t>
      </w:r>
      <w:r>
        <w:rPr>
          <w:rFonts w:ascii="宋体" w:hAnsi="宋体" w:hint="eastAsia"/>
          <w:spacing w:val="5"/>
          <w:kern w:val="0"/>
          <w:position w:val="-2"/>
          <w:sz w:val="24"/>
        </w:rPr>
        <w:t>年</w:t>
      </w:r>
      <w:r>
        <w:rPr>
          <w:rFonts w:ascii="宋体" w:hAnsi="宋体" w:hint="eastAsia"/>
          <w:spacing w:val="-2"/>
          <w:kern w:val="0"/>
          <w:position w:val="-2"/>
          <w:sz w:val="24"/>
          <w:u w:val="single"/>
        </w:rPr>
        <w:t xml:space="preserve"> </w:t>
      </w:r>
      <w:r>
        <w:rPr>
          <w:rFonts w:ascii="宋体" w:hAnsi="宋体" w:hint="eastAsia"/>
          <w:spacing w:val="-2"/>
          <w:kern w:val="0"/>
          <w:position w:val="-2"/>
          <w:sz w:val="24"/>
          <w:u w:val="single"/>
        </w:rPr>
        <w:tab/>
        <w:t xml:space="preserve"> </w:t>
      </w:r>
      <w:r>
        <w:rPr>
          <w:rFonts w:ascii="宋体" w:hAnsi="宋体" w:hint="eastAsia"/>
          <w:kern w:val="0"/>
          <w:position w:val="-2"/>
          <w:sz w:val="24"/>
        </w:rPr>
        <w:t>月</w:t>
      </w:r>
      <w:r>
        <w:rPr>
          <w:rFonts w:ascii="宋体" w:hAnsi="宋体" w:hint="eastAsia"/>
          <w:spacing w:val="-2"/>
          <w:kern w:val="0"/>
          <w:position w:val="-2"/>
          <w:sz w:val="24"/>
          <w:u w:val="single"/>
        </w:rPr>
        <w:t xml:space="preserve"> </w:t>
      </w:r>
      <w:r>
        <w:rPr>
          <w:rFonts w:ascii="宋体" w:hAnsi="宋体" w:hint="eastAsia"/>
          <w:spacing w:val="-2"/>
          <w:kern w:val="0"/>
          <w:position w:val="-2"/>
          <w:sz w:val="24"/>
          <w:u w:val="single"/>
        </w:rPr>
        <w:tab/>
      </w:r>
    </w:p>
    <w:p w:rsidR="00660692" w:rsidRDefault="00660692">
      <w:pPr>
        <w:autoSpaceDE w:val="0"/>
        <w:autoSpaceDN w:val="0"/>
        <w:adjustRightInd w:val="0"/>
        <w:spacing w:line="360" w:lineRule="exact"/>
        <w:ind w:right="-20"/>
        <w:jc w:val="left"/>
        <w:rPr>
          <w:rFonts w:ascii="宋体" w:hAnsi="宋体"/>
          <w:w w:val="99"/>
          <w:kern w:val="0"/>
          <w:sz w:val="24"/>
        </w:rPr>
      </w:pPr>
    </w:p>
    <w:p w:rsidR="00660692" w:rsidRDefault="00660692">
      <w:pPr>
        <w:autoSpaceDE w:val="0"/>
        <w:autoSpaceDN w:val="0"/>
        <w:adjustRightInd w:val="0"/>
        <w:spacing w:line="360" w:lineRule="exact"/>
        <w:ind w:right="-20"/>
        <w:jc w:val="left"/>
        <w:rPr>
          <w:rFonts w:ascii="宋体" w:hAnsi="宋体"/>
          <w:w w:val="99"/>
          <w:kern w:val="0"/>
          <w:sz w:val="24"/>
        </w:rPr>
      </w:pPr>
    </w:p>
    <w:p w:rsidR="00660692" w:rsidRDefault="008B5DBC">
      <w:pPr>
        <w:autoSpaceDE w:val="0"/>
        <w:autoSpaceDN w:val="0"/>
        <w:adjustRightInd w:val="0"/>
        <w:spacing w:line="360" w:lineRule="exact"/>
        <w:ind w:right="-20"/>
        <w:jc w:val="left"/>
        <w:rPr>
          <w:rFonts w:ascii="宋体" w:hAnsi="宋体"/>
          <w:kern w:val="0"/>
        </w:rPr>
      </w:pPr>
      <w:r>
        <w:rPr>
          <w:rFonts w:ascii="宋体" w:hAnsi="宋体" w:hint="eastAsia"/>
          <w:kern w:val="0"/>
        </w:rPr>
        <w:t>注：</w:t>
      </w:r>
    </w:p>
    <w:p w:rsidR="00660692" w:rsidRDefault="008B5DBC">
      <w:pPr>
        <w:autoSpaceDE w:val="0"/>
        <w:autoSpaceDN w:val="0"/>
        <w:adjustRightInd w:val="0"/>
        <w:spacing w:line="360" w:lineRule="exact"/>
        <w:ind w:right="-20" w:firstLineChars="200" w:firstLine="42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）法定代表人亲自投标而不委托代理人投标适用。</w:t>
      </w:r>
    </w:p>
    <w:p w:rsidR="00660692" w:rsidRDefault="008B5DBC">
      <w:pPr>
        <w:autoSpaceDE w:val="0"/>
        <w:autoSpaceDN w:val="0"/>
        <w:adjustRightInd w:val="0"/>
        <w:spacing w:line="360" w:lineRule="exact"/>
        <w:ind w:right="-20"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）法定代表人在递交投标文件时，应携带投标人企业法人营业执照副本原件、法定代表人身份证原件备查。</w:t>
      </w:r>
    </w:p>
    <w:p w:rsidR="00660692" w:rsidRDefault="008B5DBC">
      <w:pPr>
        <w:autoSpaceDE w:val="0"/>
        <w:autoSpaceDN w:val="0"/>
        <w:adjustRightInd w:val="0"/>
        <w:spacing w:line="360" w:lineRule="exact"/>
        <w:ind w:right="39" w:firstLineChars="200" w:firstLine="420"/>
        <w:jc w:val="left"/>
        <w:rPr>
          <w:rFonts w:ascii="宋体" w:hAnsi="宋体"/>
          <w:kern w:val="0"/>
        </w:rPr>
      </w:pPr>
      <w:r>
        <w:rPr>
          <w:rFonts w:ascii="宋体" w:hAnsi="宋体" w:hint="eastAsia"/>
          <w:kern w:val="0"/>
        </w:rPr>
        <w:t>（</w:t>
      </w:r>
      <w:r>
        <w:rPr>
          <w:rFonts w:ascii="宋体" w:hAnsi="宋体" w:hint="eastAsia"/>
          <w:kern w:val="0"/>
        </w:rPr>
        <w:t>3</w:t>
      </w:r>
      <w:r>
        <w:rPr>
          <w:rFonts w:ascii="宋体" w:hAnsi="宋体" w:hint="eastAsia"/>
          <w:kern w:val="0"/>
        </w:rPr>
        <w:t>）法定代表人提供的证件、证明不齐或不符合要求的，投标文件不予接收。</w:t>
      </w:r>
    </w:p>
    <w:p w:rsidR="00660692" w:rsidRDefault="008B5DBC">
      <w:pPr>
        <w:pageBreakBefore/>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二、法定代表人授权书</w:t>
      </w:r>
    </w:p>
    <w:p w:rsidR="00660692" w:rsidRDefault="00660692">
      <w:pPr>
        <w:spacing w:line="360" w:lineRule="auto"/>
        <w:rPr>
          <w:rFonts w:asciiTheme="minorEastAsia" w:eastAsiaTheme="minorEastAsia" w:hAnsiTheme="minorEastAsia" w:cstheme="minorEastAsia"/>
          <w:b/>
          <w:sz w:val="24"/>
          <w:u w:val="single"/>
        </w:rPr>
      </w:pPr>
    </w:p>
    <w:p w:rsidR="00660692" w:rsidRDefault="008B5DBC">
      <w:pPr>
        <w:spacing w:line="360" w:lineRule="auto"/>
        <w:rPr>
          <w:rFonts w:asciiTheme="minorEastAsia" w:eastAsiaTheme="minorEastAsia" w:hAnsiTheme="minorEastAsia"/>
          <w:bCs/>
          <w:sz w:val="24"/>
        </w:rPr>
      </w:pPr>
      <w:r>
        <w:rPr>
          <w:rFonts w:asciiTheme="minorEastAsia" w:eastAsiaTheme="minorEastAsia" w:hAnsiTheme="minorEastAsia" w:hint="eastAsia"/>
          <w:b/>
          <w:sz w:val="24"/>
          <w:u w:val="single"/>
        </w:rPr>
        <w:t>南充顺泰建设工程有限公司</w:t>
      </w:r>
      <w:r>
        <w:rPr>
          <w:rFonts w:asciiTheme="minorEastAsia" w:eastAsiaTheme="minorEastAsia" w:hAnsiTheme="minorEastAsia"/>
          <w:b/>
          <w:sz w:val="24"/>
          <w:u w:val="single"/>
        </w:rPr>
        <w:t>：</w:t>
      </w:r>
    </w:p>
    <w:p w:rsidR="00660692" w:rsidRDefault="008B5DBC">
      <w:pPr>
        <w:spacing w:line="360" w:lineRule="auto"/>
        <w:ind w:rightChars="12" w:right="25" w:firstLineChars="196" w:firstLine="470"/>
        <w:rPr>
          <w:rFonts w:asciiTheme="minorEastAsia" w:eastAsiaTheme="minorEastAsia" w:hAnsiTheme="minorEastAsia"/>
          <w:spacing w:val="-4"/>
          <w:sz w:val="24"/>
          <w:u w:val="single"/>
        </w:rPr>
      </w:pPr>
      <w:r>
        <w:rPr>
          <w:rFonts w:asciiTheme="minorEastAsia" w:eastAsiaTheme="minorEastAsia" w:hAnsiTheme="minorEastAsia"/>
          <w:sz w:val="24"/>
        </w:rPr>
        <w:t>本授权声明：（投标人名称）（法定代表人姓名、职务）授权（被授权人姓名、职务）为我方</w:t>
      </w:r>
      <w:r>
        <w:rPr>
          <w:rFonts w:asciiTheme="minorEastAsia" w:eastAsiaTheme="minorEastAsia" w:hAnsiTheme="minorEastAsia"/>
          <w:sz w:val="24"/>
        </w:rPr>
        <w:t>“X”</w:t>
      </w:r>
      <w:r>
        <w:rPr>
          <w:rFonts w:asciiTheme="minorEastAsia" w:eastAsiaTheme="minorEastAsia" w:hAnsiTheme="minorEastAsia"/>
          <w:sz w:val="24"/>
        </w:rPr>
        <w:t>招标文件招标采购活动的合法代表，以我方名义全权处理该项目有关招标、签订合同等一切事宜。</w:t>
      </w:r>
    </w:p>
    <w:p w:rsidR="00660692" w:rsidRDefault="008B5DBC">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特此声明。</w:t>
      </w:r>
    </w:p>
    <w:p w:rsidR="00660692" w:rsidRDefault="00660692">
      <w:pPr>
        <w:pStyle w:val="a0"/>
        <w:spacing w:line="360" w:lineRule="auto"/>
        <w:rPr>
          <w:rFonts w:asciiTheme="minorEastAsia" w:eastAsiaTheme="minorEastAsia" w:hAnsiTheme="minorEastAsia" w:cs="Times New Roman"/>
        </w:rPr>
      </w:pPr>
    </w:p>
    <w:p w:rsidR="00660692" w:rsidRDefault="00660692">
      <w:pPr>
        <w:pStyle w:val="a0"/>
        <w:spacing w:line="360" w:lineRule="auto"/>
        <w:rPr>
          <w:rFonts w:asciiTheme="minorEastAsia" w:eastAsiaTheme="minorEastAsia" w:hAnsiTheme="minorEastAsia" w:cs="Times New Roman"/>
        </w:rPr>
      </w:pPr>
    </w:p>
    <w:p w:rsidR="00660692" w:rsidRDefault="008B5DBC">
      <w:pPr>
        <w:spacing w:line="360" w:lineRule="auto"/>
        <w:ind w:right="240" w:firstLineChars="200" w:firstLine="480"/>
        <w:jc w:val="right"/>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sz w:val="24"/>
        </w:rPr>
        <w:t>法定代表人：（签字或盖章）</w:t>
      </w:r>
    </w:p>
    <w:p w:rsidR="00660692" w:rsidRDefault="008B5DBC">
      <w:pPr>
        <w:spacing w:line="360" w:lineRule="auto"/>
        <w:ind w:right="480" w:firstLineChars="2400" w:firstLine="5760"/>
        <w:rPr>
          <w:rFonts w:asciiTheme="minorEastAsia" w:eastAsiaTheme="minorEastAsia" w:hAnsiTheme="minorEastAsia"/>
          <w:sz w:val="24"/>
        </w:rPr>
      </w:pPr>
      <w:r>
        <w:rPr>
          <w:rFonts w:asciiTheme="minorEastAsia" w:eastAsiaTheme="minorEastAsia" w:hAnsiTheme="minorEastAsia"/>
          <w:sz w:val="24"/>
        </w:rPr>
        <w:t>授权代表：（签字）</w:t>
      </w:r>
    </w:p>
    <w:p w:rsidR="00660692" w:rsidRDefault="008B5DBC">
      <w:pPr>
        <w:spacing w:line="360" w:lineRule="auto"/>
        <w:ind w:right="480" w:firstLineChars="2400" w:firstLine="5760"/>
        <w:rPr>
          <w:rFonts w:asciiTheme="minorEastAsia" w:eastAsiaTheme="minorEastAsia" w:hAnsiTheme="minorEastAsia"/>
          <w:sz w:val="24"/>
        </w:rPr>
      </w:pPr>
      <w:r>
        <w:rPr>
          <w:rFonts w:asciiTheme="minorEastAsia" w:eastAsiaTheme="minorEastAsia" w:hAnsiTheme="minorEastAsia"/>
          <w:sz w:val="24"/>
        </w:rPr>
        <w:t>投标人名称（盖章）：</w:t>
      </w:r>
    </w:p>
    <w:p w:rsidR="00660692" w:rsidRDefault="008B5DBC">
      <w:pPr>
        <w:spacing w:line="360" w:lineRule="auto"/>
        <w:ind w:right="480" w:firstLineChars="2400" w:firstLine="5760"/>
        <w:rPr>
          <w:rFonts w:asciiTheme="minorEastAsia" w:eastAsiaTheme="minorEastAsia" w:hAnsiTheme="minorEastAsia"/>
          <w:sz w:val="24"/>
        </w:rPr>
      </w:pPr>
      <w:r>
        <w:rPr>
          <w:rFonts w:asciiTheme="minorEastAsia" w:eastAsiaTheme="minorEastAsia" w:hAnsiTheme="minorEastAsia"/>
          <w:sz w:val="24"/>
        </w:rPr>
        <w:t>投标日期</w:t>
      </w:r>
      <w:r>
        <w:rPr>
          <w:rFonts w:asciiTheme="minorEastAsia" w:eastAsiaTheme="minorEastAsia" w:hAnsiTheme="minorEastAsia" w:hint="eastAsia"/>
          <w:sz w:val="24"/>
        </w:rPr>
        <w:t>：</w:t>
      </w: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660692">
      <w:pPr>
        <w:pStyle w:val="Default"/>
        <w:rPr>
          <w:rFonts w:asciiTheme="minorEastAsia" w:eastAsiaTheme="minorEastAsia" w:hAnsiTheme="minorEastAsia"/>
        </w:rPr>
      </w:pPr>
    </w:p>
    <w:p w:rsidR="00660692" w:rsidRDefault="00660692">
      <w:pPr>
        <w:pStyle w:val="Default"/>
        <w:rPr>
          <w:rFonts w:asciiTheme="minorEastAsia" w:eastAsiaTheme="minorEastAsia" w:hAnsiTheme="minorEastAsia"/>
        </w:rPr>
      </w:pPr>
    </w:p>
    <w:p w:rsidR="00660692" w:rsidRDefault="00660692">
      <w:pPr>
        <w:pStyle w:val="Default"/>
        <w:rPr>
          <w:rFonts w:asciiTheme="minorEastAsia" w:eastAsiaTheme="minorEastAsia" w:hAnsiTheme="minorEastAsia"/>
        </w:rPr>
      </w:pPr>
    </w:p>
    <w:p w:rsidR="00660692" w:rsidRDefault="00660692">
      <w:pPr>
        <w:pStyle w:val="Default"/>
        <w:rPr>
          <w:rFonts w:asciiTheme="minorEastAsia" w:eastAsiaTheme="minorEastAsia" w:hAnsiTheme="minorEastAsia"/>
        </w:rPr>
      </w:pPr>
    </w:p>
    <w:p w:rsidR="00660692" w:rsidRDefault="00660692">
      <w:pPr>
        <w:pStyle w:val="Default"/>
        <w:rPr>
          <w:rFonts w:asciiTheme="minorEastAsia" w:eastAsiaTheme="minorEastAsia" w:hAnsiTheme="minorEastAsia"/>
        </w:rPr>
      </w:pP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8B5DBC">
      <w:pPr>
        <w:spacing w:line="400" w:lineRule="exact"/>
        <w:rPr>
          <w:rFonts w:ascii="宋体" w:hAnsi="宋体"/>
        </w:rPr>
      </w:pPr>
      <w:r>
        <w:rPr>
          <w:rFonts w:ascii="宋体" w:hAnsi="宋体" w:hint="eastAsia"/>
        </w:rPr>
        <w:t>注：（</w:t>
      </w:r>
      <w:r>
        <w:rPr>
          <w:rFonts w:ascii="宋体" w:hAnsi="宋体" w:hint="eastAsia"/>
        </w:rPr>
        <w:t>1</w:t>
      </w:r>
      <w:r>
        <w:rPr>
          <w:rFonts w:ascii="宋体" w:hAnsi="宋体" w:hint="eastAsia"/>
        </w:rPr>
        <w:t>）法定代表人不亲自投标而委托代理人投标适用。</w:t>
      </w:r>
    </w:p>
    <w:p w:rsidR="00660692" w:rsidRDefault="008B5DBC">
      <w:pPr>
        <w:spacing w:line="400" w:lineRule="exact"/>
        <w:ind w:firstLineChars="150" w:firstLine="315"/>
        <w:rPr>
          <w:rFonts w:ascii="宋体" w:hAnsi="宋体"/>
        </w:rPr>
      </w:pPr>
      <w:r>
        <w:rPr>
          <w:rFonts w:ascii="宋体" w:hAnsi="宋体" w:hint="eastAsia"/>
        </w:rPr>
        <w:t>（</w:t>
      </w:r>
      <w:r>
        <w:rPr>
          <w:rFonts w:ascii="宋体" w:hAnsi="宋体" w:hint="eastAsia"/>
        </w:rPr>
        <w:t>2</w:t>
      </w:r>
      <w:r>
        <w:rPr>
          <w:rFonts w:ascii="宋体" w:hAnsi="宋体" w:hint="eastAsia"/>
        </w:rPr>
        <w:t>）法定代表人委托他人投标的，委托代理人应是投标人本单位的人员。</w:t>
      </w:r>
    </w:p>
    <w:p w:rsidR="00660692" w:rsidRDefault="008B5DBC">
      <w:pPr>
        <w:spacing w:line="400" w:lineRule="exact"/>
        <w:ind w:firstLineChars="150" w:firstLine="315"/>
        <w:rPr>
          <w:rFonts w:ascii="宋体" w:hAnsi="宋体"/>
        </w:rPr>
      </w:pPr>
      <w:r>
        <w:rPr>
          <w:rFonts w:ascii="宋体" w:hAnsi="宋体" w:hint="eastAsia"/>
        </w:rPr>
        <w:t>（</w:t>
      </w:r>
      <w:r>
        <w:rPr>
          <w:rFonts w:ascii="宋体" w:hAnsi="宋体" w:hint="eastAsia"/>
        </w:rPr>
        <w:t>3</w:t>
      </w:r>
      <w:r>
        <w:rPr>
          <w:rFonts w:ascii="宋体" w:hAnsi="宋体" w:hint="eastAsia"/>
        </w:rPr>
        <w:t>）委托代理人在递交投标文件时，应携带投标人授权委托书原件、投标人企业法人营业执照副本原件、委托代理人身份证原件。</w:t>
      </w:r>
    </w:p>
    <w:p w:rsidR="00660692" w:rsidRDefault="008B5DBC">
      <w:pPr>
        <w:spacing w:line="400" w:lineRule="exact"/>
        <w:ind w:firstLineChars="150" w:firstLine="315"/>
        <w:rPr>
          <w:rFonts w:ascii="宋体" w:hAnsi="宋体"/>
        </w:rPr>
      </w:pPr>
      <w:r>
        <w:rPr>
          <w:rFonts w:ascii="宋体" w:hAnsi="宋体" w:hint="eastAsia"/>
        </w:rPr>
        <w:t>（</w:t>
      </w:r>
      <w:r>
        <w:rPr>
          <w:rFonts w:ascii="宋体" w:hAnsi="宋体" w:hint="eastAsia"/>
        </w:rPr>
        <w:t>4</w:t>
      </w:r>
      <w:r>
        <w:rPr>
          <w:rFonts w:ascii="宋体" w:hAnsi="宋体" w:hint="eastAsia"/>
        </w:rPr>
        <w:t>）委托代理人提供的证件、证明不齐或不符合要求的，投标文件不予接收。</w:t>
      </w:r>
    </w:p>
    <w:p w:rsidR="00660692" w:rsidRDefault="00660692">
      <w:pPr>
        <w:spacing w:line="360" w:lineRule="auto"/>
        <w:ind w:right="480" w:firstLineChars="2400" w:firstLine="5760"/>
        <w:rPr>
          <w:rFonts w:asciiTheme="minorEastAsia" w:eastAsiaTheme="minorEastAsia" w:hAnsiTheme="minorEastAsia"/>
          <w:sz w:val="24"/>
        </w:rPr>
      </w:pPr>
    </w:p>
    <w:p w:rsidR="00660692" w:rsidRDefault="008B5DBC">
      <w:pPr>
        <w:spacing w:line="360" w:lineRule="auto"/>
        <w:ind w:right="480" w:firstLineChars="2400" w:firstLine="5760"/>
        <w:rPr>
          <w:rFonts w:asciiTheme="minorEastAsia" w:eastAsiaTheme="minorEastAsia" w:hAnsiTheme="minorEastAsia"/>
          <w:sz w:val="24"/>
        </w:rPr>
      </w:pPr>
      <w:r>
        <w:rPr>
          <w:rFonts w:asciiTheme="minorEastAsia" w:eastAsiaTheme="minorEastAsia" w:hAnsiTheme="minorEastAsia"/>
          <w:sz w:val="24"/>
        </w:rPr>
        <w:br w:type="page"/>
      </w:r>
    </w:p>
    <w:p w:rsidR="00660692" w:rsidRDefault="008B5DBC">
      <w:pPr>
        <w:spacing w:line="360" w:lineRule="auto"/>
        <w:jc w:val="center"/>
        <w:rPr>
          <w:rFonts w:hint="eastAsia"/>
        </w:rPr>
      </w:pPr>
      <w:bookmarkStart w:id="84" w:name="_Toc428783187"/>
      <w:r>
        <w:rPr>
          <w:rFonts w:asciiTheme="minorEastAsia" w:eastAsiaTheme="minorEastAsia" w:hAnsiTheme="minorEastAsia" w:hint="eastAsia"/>
          <w:b/>
          <w:bCs/>
          <w:color w:val="000000"/>
          <w:sz w:val="28"/>
          <w:szCs w:val="28"/>
        </w:rPr>
        <w:lastRenderedPageBreak/>
        <w:t>三、</w:t>
      </w:r>
      <w:r>
        <w:rPr>
          <w:rFonts w:asciiTheme="minorEastAsia" w:eastAsiaTheme="minorEastAsia" w:hAnsiTheme="minorEastAsia"/>
          <w:b/>
          <w:bCs/>
          <w:color w:val="000000"/>
          <w:sz w:val="28"/>
          <w:szCs w:val="28"/>
        </w:rPr>
        <w:t>报价一览表</w:t>
      </w:r>
      <w:bookmarkEnd w:id="84"/>
    </w:p>
    <w:tbl>
      <w:tblPr>
        <w:tblW w:w="9806" w:type="dxa"/>
        <w:jc w:val="center"/>
        <w:tblCellMar>
          <w:left w:w="0" w:type="dxa"/>
          <w:right w:w="0" w:type="dxa"/>
        </w:tblCellMar>
        <w:tblLook w:val="04A0" w:firstRow="1" w:lastRow="0" w:firstColumn="1" w:lastColumn="0" w:noHBand="0" w:noVBand="1"/>
      </w:tblPr>
      <w:tblGrid>
        <w:gridCol w:w="750"/>
        <w:gridCol w:w="1331"/>
        <w:gridCol w:w="2234"/>
        <w:gridCol w:w="1335"/>
        <w:gridCol w:w="1433"/>
        <w:gridCol w:w="1360"/>
        <w:gridCol w:w="1363"/>
      </w:tblGrid>
      <w:tr w:rsidR="00660692">
        <w:trPr>
          <w:trHeight w:val="455"/>
          <w:jc w:val="center"/>
        </w:trPr>
        <w:tc>
          <w:tcPr>
            <w:tcW w:w="750"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序号</w:t>
            </w:r>
          </w:p>
        </w:tc>
        <w:tc>
          <w:tcPr>
            <w:tcW w:w="1331"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名称</w:t>
            </w:r>
          </w:p>
        </w:tc>
        <w:tc>
          <w:tcPr>
            <w:tcW w:w="2234"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规格</w:t>
            </w:r>
            <w:r>
              <w:rPr>
                <w:rFonts w:ascii="Times New Roman" w:hAnsi="Times New Roman"/>
                <w:b/>
                <w:color w:val="000000"/>
                <w:kern w:val="0"/>
                <w:szCs w:val="21"/>
                <w:lang w:bidi="ar"/>
              </w:rPr>
              <w:t>/</w:t>
            </w:r>
            <w:r>
              <w:rPr>
                <w:rFonts w:ascii="Times New Roman" w:hAnsi="Times New Roman"/>
                <w:b/>
                <w:color w:val="000000"/>
                <w:kern w:val="0"/>
                <w:szCs w:val="21"/>
                <w:lang w:bidi="ar"/>
              </w:rPr>
              <w:t>型号</w:t>
            </w:r>
            <w:r>
              <w:rPr>
                <w:rFonts w:ascii="Times New Roman" w:hAnsi="Times New Roman" w:hint="eastAsia"/>
                <w:b/>
                <w:color w:val="000000"/>
                <w:kern w:val="0"/>
                <w:szCs w:val="21"/>
                <w:lang w:bidi="ar"/>
              </w:rPr>
              <w:t>/</w:t>
            </w:r>
            <w:r>
              <w:rPr>
                <w:rFonts w:ascii="Times New Roman" w:hAnsi="Times New Roman" w:hint="eastAsia"/>
                <w:b/>
                <w:color w:val="000000"/>
                <w:kern w:val="0"/>
                <w:szCs w:val="21"/>
                <w:lang w:bidi="ar"/>
              </w:rPr>
              <w:t>技术参数</w:t>
            </w:r>
          </w:p>
        </w:tc>
        <w:tc>
          <w:tcPr>
            <w:tcW w:w="1335"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单位</w:t>
            </w:r>
          </w:p>
        </w:tc>
        <w:tc>
          <w:tcPr>
            <w:tcW w:w="1433"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数量</w:t>
            </w:r>
          </w:p>
        </w:tc>
        <w:tc>
          <w:tcPr>
            <w:tcW w:w="1360"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b/>
                <w:color w:val="000000"/>
                <w:kern w:val="0"/>
                <w:szCs w:val="21"/>
                <w:lang w:bidi="ar"/>
              </w:rPr>
              <w:t>单价</w:t>
            </w:r>
            <w:r>
              <w:rPr>
                <w:rFonts w:ascii="Times New Roman" w:hAnsi="Times New Roman" w:hint="eastAsia"/>
                <w:b/>
                <w:color w:val="000000"/>
                <w:kern w:val="0"/>
                <w:szCs w:val="21"/>
                <w:lang w:bidi="ar"/>
              </w:rPr>
              <w:t>（元）</w:t>
            </w:r>
          </w:p>
        </w:tc>
        <w:tc>
          <w:tcPr>
            <w:tcW w:w="1363" w:type="dxa"/>
            <w:tcBorders>
              <w:top w:val="single" w:sz="4" w:space="0" w:color="000000"/>
              <w:left w:val="single" w:sz="4" w:space="0" w:color="000000"/>
              <w:bottom w:val="nil"/>
              <w:right w:val="single" w:sz="4" w:space="0" w:color="000000"/>
            </w:tcBorders>
            <w:shd w:val="clear" w:color="auto" w:fill="DBEEF3"/>
            <w:tcMar>
              <w:top w:w="15" w:type="dxa"/>
              <w:left w:w="15" w:type="dxa"/>
              <w:right w:w="15" w:type="dxa"/>
            </w:tcMar>
            <w:vAlign w:val="center"/>
          </w:tcPr>
          <w:p w:rsidR="00660692" w:rsidRDefault="008B5DBC">
            <w:pPr>
              <w:widowControl/>
              <w:jc w:val="center"/>
              <w:textAlignment w:val="center"/>
              <w:rPr>
                <w:rFonts w:ascii="Times New Roman" w:hAnsi="Times New Roman"/>
                <w:b/>
                <w:color w:val="000000"/>
                <w:szCs w:val="21"/>
              </w:rPr>
            </w:pPr>
            <w:r>
              <w:rPr>
                <w:rFonts w:ascii="Times New Roman" w:hAnsi="Times New Roman" w:hint="eastAsia"/>
                <w:b/>
                <w:color w:val="000000"/>
                <w:kern w:val="0"/>
                <w:szCs w:val="21"/>
                <w:lang w:bidi="ar"/>
              </w:rPr>
              <w:t>金额（元）</w:t>
            </w:r>
          </w:p>
        </w:tc>
      </w:tr>
      <w:tr w:rsidR="00660692">
        <w:trPr>
          <w:trHeight w:val="164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r>
      <w:tr w:rsidR="00660692">
        <w:trPr>
          <w:trHeight w:val="939"/>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r>
      <w:tr w:rsidR="00660692">
        <w:trPr>
          <w:trHeight w:val="981"/>
          <w:jc w:val="center"/>
        </w:trPr>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660692">
            <w:pPr>
              <w:widowControl/>
              <w:jc w:val="center"/>
              <w:textAlignment w:val="center"/>
              <w:rPr>
                <w:rFonts w:ascii="Times New Roman" w:hAnsi="Times New Roman"/>
                <w:color w:val="000000"/>
                <w:szCs w:val="21"/>
              </w:rPr>
            </w:pPr>
          </w:p>
        </w:tc>
      </w:tr>
      <w:tr w:rsidR="00660692">
        <w:trPr>
          <w:trHeight w:val="1035"/>
          <w:jc w:val="center"/>
        </w:trPr>
        <w:tc>
          <w:tcPr>
            <w:tcW w:w="9806"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60692" w:rsidRDefault="008B5DBC">
            <w:pPr>
              <w:widowControl/>
              <w:tabs>
                <w:tab w:val="center" w:pos="4948"/>
                <w:tab w:val="left" w:pos="5968"/>
              </w:tabs>
              <w:jc w:val="left"/>
              <w:textAlignment w:val="center"/>
              <w:rPr>
                <w:rFonts w:ascii="Times New Roman" w:hAnsi="Times New Roman"/>
                <w:color w:val="000000"/>
                <w:szCs w:val="21"/>
              </w:rPr>
            </w:pPr>
            <w:r>
              <w:rPr>
                <w:rFonts w:ascii="Times New Roman" w:hAnsi="Times New Roman" w:hint="eastAsia"/>
                <w:color w:val="000000"/>
                <w:kern w:val="0"/>
                <w:szCs w:val="21"/>
                <w:lang w:bidi="ar"/>
              </w:rPr>
              <w:tab/>
            </w:r>
            <w:r>
              <w:rPr>
                <w:rFonts w:ascii="Times New Roman" w:hAnsi="Times New Roman"/>
                <w:color w:val="000000"/>
                <w:kern w:val="0"/>
                <w:szCs w:val="21"/>
                <w:lang w:bidi="ar"/>
              </w:rPr>
              <w:t>合计</w:t>
            </w:r>
            <w:r>
              <w:rPr>
                <w:rFonts w:ascii="Times New Roman" w:hAnsi="Times New Roman" w:hint="eastAsia"/>
                <w:color w:val="000000"/>
                <w:kern w:val="0"/>
                <w:szCs w:val="21"/>
                <w:lang w:bidi="ar"/>
              </w:rPr>
              <w:t>：</w:t>
            </w:r>
            <w:r>
              <w:rPr>
                <w:rFonts w:ascii="Times New Roman" w:hAnsi="Times New Roman" w:hint="eastAsia"/>
                <w:color w:val="000000"/>
                <w:kern w:val="0"/>
                <w:szCs w:val="21"/>
                <w:u w:val="single"/>
                <w:lang w:bidi="ar"/>
              </w:rPr>
              <w:t xml:space="preserve">            </w:t>
            </w:r>
            <w:r>
              <w:rPr>
                <w:rFonts w:ascii="Times New Roman" w:hAnsi="Times New Roman" w:hint="eastAsia"/>
                <w:color w:val="000000"/>
                <w:kern w:val="0"/>
                <w:szCs w:val="21"/>
                <w:lang w:bidi="ar"/>
              </w:rPr>
              <w:t>元</w:t>
            </w:r>
          </w:p>
        </w:tc>
      </w:tr>
    </w:tbl>
    <w:p w:rsidR="00660692" w:rsidRDefault="008B5DBC">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注：报价应是最终用户验收合格后的</w:t>
      </w:r>
      <w:r>
        <w:rPr>
          <w:rFonts w:asciiTheme="minorEastAsia" w:eastAsiaTheme="minorEastAsia" w:hAnsiTheme="minorEastAsia" w:hint="eastAsia"/>
          <w:sz w:val="28"/>
          <w:szCs w:val="28"/>
        </w:rPr>
        <w:t>综合单价</w:t>
      </w:r>
      <w:r>
        <w:rPr>
          <w:rFonts w:asciiTheme="minorEastAsia" w:eastAsiaTheme="minorEastAsia" w:hAnsiTheme="minorEastAsia"/>
          <w:sz w:val="28"/>
          <w:szCs w:val="28"/>
        </w:rPr>
        <w:t>，包括货物材料</w:t>
      </w:r>
      <w:r>
        <w:rPr>
          <w:rFonts w:asciiTheme="minorEastAsia" w:eastAsiaTheme="minorEastAsia" w:hAnsiTheme="minorEastAsia" w:hint="eastAsia"/>
          <w:sz w:val="28"/>
          <w:szCs w:val="28"/>
        </w:rPr>
        <w:t>、</w:t>
      </w:r>
      <w:r>
        <w:rPr>
          <w:rFonts w:asciiTheme="minorEastAsia" w:eastAsiaTheme="minorEastAsia" w:hAnsiTheme="minorEastAsia"/>
          <w:sz w:val="28"/>
          <w:szCs w:val="28"/>
        </w:rPr>
        <w:t>税费</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运费、上下车费等费用</w:t>
      </w:r>
      <w:r>
        <w:rPr>
          <w:rFonts w:asciiTheme="minorEastAsia" w:eastAsiaTheme="minorEastAsia" w:hAnsiTheme="minorEastAsia"/>
          <w:sz w:val="28"/>
          <w:szCs w:val="28"/>
        </w:rPr>
        <w:t>。</w:t>
      </w:r>
      <w:r>
        <w:rPr>
          <w:rFonts w:asciiTheme="minorEastAsia" w:eastAsiaTheme="minorEastAsia" w:hAnsiTheme="minorEastAsia"/>
          <w:sz w:val="28"/>
          <w:szCs w:val="28"/>
        </w:rPr>
        <w:t xml:space="preserve"> </w:t>
      </w:r>
    </w:p>
    <w:p w:rsidR="00660692" w:rsidRDefault="00660692">
      <w:pPr>
        <w:spacing w:line="360" w:lineRule="auto"/>
        <w:ind w:firstLineChars="200" w:firstLine="560"/>
        <w:jc w:val="left"/>
        <w:rPr>
          <w:rFonts w:asciiTheme="minorEastAsia" w:eastAsiaTheme="minorEastAsia" w:hAnsiTheme="minorEastAsia"/>
          <w:sz w:val="28"/>
          <w:szCs w:val="28"/>
        </w:rPr>
      </w:pPr>
    </w:p>
    <w:p w:rsidR="00660692" w:rsidRDefault="00660692">
      <w:pPr>
        <w:pStyle w:val="a0"/>
        <w:spacing w:line="360" w:lineRule="auto"/>
        <w:rPr>
          <w:rFonts w:asciiTheme="minorEastAsia" w:eastAsiaTheme="minorEastAsia" w:hAnsiTheme="minorEastAsia" w:cs="Times New Roman"/>
          <w:sz w:val="28"/>
          <w:szCs w:val="28"/>
        </w:rPr>
      </w:pPr>
    </w:p>
    <w:p w:rsidR="00660692" w:rsidRDefault="00660692">
      <w:pPr>
        <w:spacing w:line="360" w:lineRule="auto"/>
        <w:jc w:val="left"/>
        <w:rPr>
          <w:rFonts w:asciiTheme="minorEastAsia" w:eastAsiaTheme="minorEastAsia" w:hAnsiTheme="minorEastAsia"/>
          <w:sz w:val="28"/>
          <w:szCs w:val="28"/>
        </w:rPr>
      </w:pPr>
    </w:p>
    <w:p w:rsidR="00660692" w:rsidRDefault="008B5DBC">
      <w:pPr>
        <w:adjustRightInd w:val="0"/>
        <w:spacing w:line="360" w:lineRule="auto"/>
        <w:ind w:firstLineChars="1750" w:firstLine="4900"/>
        <w:jc w:val="left"/>
        <w:rPr>
          <w:rFonts w:asciiTheme="minorEastAsia" w:eastAsiaTheme="minorEastAsia" w:hAnsiTheme="minorEastAsia"/>
          <w:sz w:val="28"/>
          <w:szCs w:val="28"/>
        </w:rPr>
      </w:pPr>
      <w:r>
        <w:rPr>
          <w:rFonts w:asciiTheme="minorEastAsia" w:eastAsiaTheme="minorEastAsia" w:hAnsiTheme="minorEastAsia"/>
          <w:sz w:val="28"/>
          <w:szCs w:val="28"/>
        </w:rPr>
        <w:t>供应商名称：</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（公章）</w:t>
      </w:r>
    </w:p>
    <w:p w:rsidR="00660692" w:rsidRDefault="008B5DBC">
      <w:pPr>
        <w:adjustRightInd w:val="0"/>
        <w:spacing w:line="360" w:lineRule="auto"/>
        <w:ind w:firstLineChars="1750" w:firstLine="4900"/>
        <w:jc w:val="left"/>
        <w:rPr>
          <w:rFonts w:asciiTheme="minorEastAsia" w:eastAsiaTheme="minorEastAsia" w:hAnsiTheme="minorEastAsia"/>
          <w:sz w:val="28"/>
          <w:szCs w:val="28"/>
        </w:rPr>
      </w:pPr>
      <w:r>
        <w:rPr>
          <w:rFonts w:asciiTheme="minorEastAsia" w:eastAsiaTheme="minorEastAsia" w:hAnsiTheme="minorEastAsia"/>
          <w:sz w:val="28"/>
          <w:szCs w:val="28"/>
        </w:rPr>
        <w:t>法定代表人或授权代表（签字）</w:t>
      </w:r>
      <w:bookmarkEnd w:id="17"/>
    </w:p>
    <w:p w:rsidR="00660692" w:rsidRDefault="008B5DBC">
      <w:pPr>
        <w:widowControl/>
        <w:spacing w:line="360" w:lineRule="atLeast"/>
        <w:jc w:val="center"/>
        <w:outlineLvl w:val="1"/>
        <w:rPr>
          <w:rFonts w:asciiTheme="minorEastAsia" w:eastAsiaTheme="minorEastAsia" w:hAnsiTheme="minorEastAsia"/>
          <w:b/>
          <w:sz w:val="24"/>
        </w:rPr>
      </w:pPr>
      <w:r>
        <w:rPr>
          <w:rFonts w:asciiTheme="minorEastAsia" w:eastAsiaTheme="minorEastAsia" w:hAnsiTheme="minorEastAsia"/>
          <w:sz w:val="28"/>
          <w:szCs w:val="28"/>
        </w:rPr>
        <w:br w:type="page"/>
      </w:r>
      <w:r>
        <w:rPr>
          <w:rFonts w:asciiTheme="minorEastAsia" w:eastAsiaTheme="minorEastAsia" w:hAnsiTheme="minorEastAsia" w:hint="eastAsia"/>
          <w:b/>
          <w:sz w:val="24"/>
        </w:rPr>
        <w:lastRenderedPageBreak/>
        <w:t>四</w:t>
      </w:r>
      <w:r>
        <w:rPr>
          <w:rFonts w:asciiTheme="minorEastAsia" w:eastAsiaTheme="minorEastAsia" w:hAnsiTheme="minorEastAsia"/>
          <w:b/>
          <w:sz w:val="24"/>
        </w:rPr>
        <w:t>、承诺函</w:t>
      </w:r>
    </w:p>
    <w:p w:rsidR="00660692" w:rsidRDefault="008B5DBC">
      <w:pPr>
        <w:widowControl/>
        <w:spacing w:line="36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南充顺泰建设工程有限公司</w:t>
      </w:r>
      <w:r>
        <w:rPr>
          <w:rFonts w:asciiTheme="minorEastAsia" w:eastAsiaTheme="minorEastAsia" w:hAnsiTheme="minorEastAsia"/>
          <w:sz w:val="24"/>
        </w:rPr>
        <w:t>：</w:t>
      </w:r>
    </w:p>
    <w:p w:rsidR="00660692" w:rsidRDefault="00660692">
      <w:pPr>
        <w:pStyle w:val="a0"/>
      </w:pP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我公司作为本次招标项目的投标人，根据招标文件要求，现郑重承诺如下：</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一、具备《中华人民共和国招投标法》和本项目规定的条件：</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（一）具有独立承担民事责任的能力；</w:t>
      </w:r>
      <w:r>
        <w:rPr>
          <w:rFonts w:asciiTheme="minorEastAsia" w:eastAsiaTheme="minorEastAsia" w:hAnsiTheme="minorEastAsia" w:hint="eastAsia"/>
          <w:sz w:val="24"/>
        </w:rPr>
        <w:t xml:space="preserve"> </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 xml:space="preserve">　　（二）具有良好的商业信誉和健全的财务会计制度；</w:t>
      </w:r>
      <w:r>
        <w:rPr>
          <w:rFonts w:asciiTheme="minorEastAsia" w:eastAsiaTheme="minorEastAsia" w:hAnsiTheme="minorEastAsia" w:hint="eastAsia"/>
          <w:sz w:val="24"/>
        </w:rPr>
        <w:t xml:space="preserve"> </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 xml:space="preserve">　　（三）具有履行合同所必需的设备和专业技术能力；</w:t>
      </w:r>
      <w:r>
        <w:rPr>
          <w:rFonts w:asciiTheme="minorEastAsia" w:eastAsiaTheme="minorEastAsia" w:hAnsiTheme="minorEastAsia" w:hint="eastAsia"/>
          <w:sz w:val="24"/>
        </w:rPr>
        <w:t xml:space="preserve"> </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 xml:space="preserve">　　（四）有依法缴纳税收和社会保障资金的良好记录；</w:t>
      </w:r>
      <w:r>
        <w:rPr>
          <w:rFonts w:asciiTheme="minorEastAsia" w:eastAsiaTheme="minorEastAsia" w:hAnsiTheme="minorEastAsia" w:hint="eastAsia"/>
          <w:sz w:val="24"/>
        </w:rPr>
        <w:t xml:space="preserve"> </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 xml:space="preserve">　　（五）参加招投标活动前三年内，在经营活动中没有重大违法记录；</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（六）法律、行政法规规定的其他条件；</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（七）根据招标项目提出的特殊条件。</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三、参加本次招标活动，不存在与单位负责人为同一人或者存在直接控股、管理关系的其他投标人参与同一合同项下的招标活动的行为。</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四、参加本次招标活动，不存在和其他投标人在同一合同项下的招标项目中，同时委托同一个自然人、同一家庭的人员、同一单位的人员作为代理人的行为。</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五、投标文件中提供的能够给予我公司带来优惠、好处的任何材料资料和技术、服务、商务等响应承诺情况都是真实的、有效的、合法的。</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660692" w:rsidRDefault="008B5DBC">
      <w:pPr>
        <w:widowControl/>
        <w:spacing w:line="0" w:lineRule="atLeast"/>
        <w:jc w:val="left"/>
        <w:outlineLvl w:val="1"/>
        <w:rPr>
          <w:rFonts w:asciiTheme="minorEastAsia" w:eastAsiaTheme="minorEastAsia" w:hAnsiTheme="minorEastAsia"/>
          <w:sz w:val="24"/>
        </w:rPr>
      </w:pPr>
      <w:r>
        <w:rPr>
          <w:rFonts w:asciiTheme="minorEastAsia" w:eastAsiaTheme="minorEastAsia" w:hAnsiTheme="minorEastAsia" w:hint="eastAsia"/>
          <w:sz w:val="24"/>
        </w:rPr>
        <w:t>本公司对上述承诺的内容事项真实性负责。如经查实上述承诺的内容事项存在虚假，我公司愿意接受以提供虚假材料谋取中标追究法律责任。</w:t>
      </w:r>
    </w:p>
    <w:p w:rsidR="00660692" w:rsidRDefault="00660692">
      <w:pPr>
        <w:widowControl/>
        <w:spacing w:line="0" w:lineRule="atLeast"/>
        <w:jc w:val="left"/>
        <w:rPr>
          <w:rFonts w:asciiTheme="minorEastAsia" w:eastAsiaTheme="minorEastAsia" w:hAnsiTheme="minorEastAsia"/>
          <w:sz w:val="24"/>
        </w:rPr>
      </w:pPr>
    </w:p>
    <w:p w:rsidR="00660692" w:rsidRDefault="008B5DBC">
      <w:pPr>
        <w:widowControl/>
        <w:spacing w:line="0" w:lineRule="atLeast"/>
        <w:jc w:val="left"/>
        <w:rPr>
          <w:rFonts w:asciiTheme="minorEastAsia" w:eastAsiaTheme="minorEastAsia" w:hAnsiTheme="minorEastAsia"/>
          <w:sz w:val="24"/>
        </w:rPr>
      </w:pPr>
      <w:r>
        <w:rPr>
          <w:rFonts w:asciiTheme="minorEastAsia" w:eastAsiaTheme="minorEastAsia" w:hAnsiTheme="minorEastAsia"/>
          <w:sz w:val="24"/>
        </w:rPr>
        <w:t xml:space="preserve">       </w:t>
      </w:r>
    </w:p>
    <w:p w:rsidR="00660692" w:rsidRDefault="008B5DBC">
      <w:pPr>
        <w:widowControl/>
        <w:spacing w:line="0" w:lineRule="atLeast"/>
        <w:ind w:firstLineChars="196" w:firstLine="470"/>
        <w:jc w:val="left"/>
        <w:outlineLvl w:val="1"/>
        <w:rPr>
          <w:rFonts w:asciiTheme="minorEastAsia" w:eastAsiaTheme="minorEastAsia" w:hAnsiTheme="minorEastAsia"/>
          <w:sz w:val="24"/>
        </w:rPr>
      </w:pPr>
      <w:r>
        <w:rPr>
          <w:rFonts w:asciiTheme="minorEastAsia" w:eastAsiaTheme="minorEastAsia" w:hAnsiTheme="minorEastAsia"/>
          <w:sz w:val="24"/>
        </w:rPr>
        <w:t>投标人名称：</w:t>
      </w:r>
      <w:r>
        <w:rPr>
          <w:rFonts w:asciiTheme="minorEastAsia" w:eastAsiaTheme="minorEastAsia" w:hAnsiTheme="minorEastAsia"/>
          <w:sz w:val="24"/>
        </w:rPr>
        <w:t>XXXX</w:t>
      </w:r>
      <w:r>
        <w:rPr>
          <w:rFonts w:asciiTheme="minorEastAsia" w:eastAsiaTheme="minorEastAsia" w:hAnsiTheme="minorEastAsia"/>
          <w:sz w:val="24"/>
        </w:rPr>
        <w:t>（单位公章）。</w:t>
      </w:r>
    </w:p>
    <w:p w:rsidR="00660692" w:rsidRDefault="008B5DBC">
      <w:pPr>
        <w:widowControl/>
        <w:spacing w:line="0" w:lineRule="atLeast"/>
        <w:ind w:firstLineChars="196" w:firstLine="470"/>
        <w:jc w:val="left"/>
        <w:outlineLvl w:val="1"/>
        <w:rPr>
          <w:rFonts w:asciiTheme="minorEastAsia" w:eastAsiaTheme="minorEastAsia" w:hAnsiTheme="minorEastAsia"/>
          <w:sz w:val="24"/>
        </w:rPr>
      </w:pPr>
      <w:r>
        <w:rPr>
          <w:rFonts w:asciiTheme="minorEastAsia" w:eastAsiaTheme="minorEastAsia" w:hAnsiTheme="minorEastAsia"/>
          <w:sz w:val="24"/>
        </w:rPr>
        <w:t>法定代表人或授权代表（签字或加盖个人名章）：</w:t>
      </w:r>
      <w:r>
        <w:rPr>
          <w:rFonts w:asciiTheme="minorEastAsia" w:eastAsiaTheme="minorEastAsia" w:hAnsiTheme="minorEastAsia"/>
          <w:sz w:val="24"/>
        </w:rPr>
        <w:t>XXXX</w:t>
      </w:r>
      <w:r>
        <w:rPr>
          <w:rFonts w:asciiTheme="minorEastAsia" w:eastAsiaTheme="minorEastAsia" w:hAnsiTheme="minorEastAsia"/>
          <w:sz w:val="24"/>
        </w:rPr>
        <w:t>。</w:t>
      </w:r>
    </w:p>
    <w:p w:rsidR="00660692" w:rsidRDefault="008B5DBC">
      <w:pPr>
        <w:widowControl/>
        <w:spacing w:line="0" w:lineRule="atLeast"/>
        <w:ind w:firstLineChars="196" w:firstLine="470"/>
        <w:jc w:val="left"/>
        <w:outlineLvl w:val="1"/>
        <w:rPr>
          <w:rFonts w:asciiTheme="minorEastAsia" w:eastAsiaTheme="minorEastAsia" w:hAnsiTheme="minorEastAsia"/>
          <w:sz w:val="24"/>
        </w:rPr>
      </w:pPr>
      <w:r>
        <w:rPr>
          <w:rFonts w:asciiTheme="minorEastAsia" w:eastAsiaTheme="minorEastAsia" w:hAnsiTheme="minorEastAsia"/>
          <w:sz w:val="24"/>
        </w:rPr>
        <w:t>日</w:t>
      </w:r>
      <w:r>
        <w:rPr>
          <w:rFonts w:asciiTheme="minorEastAsia" w:eastAsiaTheme="minorEastAsia" w:hAnsiTheme="minorEastAsia"/>
          <w:sz w:val="24"/>
        </w:rPr>
        <w:t xml:space="preserve">    </w:t>
      </w:r>
      <w:r>
        <w:rPr>
          <w:rFonts w:asciiTheme="minorEastAsia" w:eastAsiaTheme="minorEastAsia" w:hAnsiTheme="minorEastAsia"/>
          <w:sz w:val="24"/>
        </w:rPr>
        <w:t>期：</w:t>
      </w:r>
      <w:r>
        <w:rPr>
          <w:rFonts w:asciiTheme="minorEastAsia" w:eastAsiaTheme="minorEastAsia" w:hAnsiTheme="minorEastAsia"/>
          <w:sz w:val="24"/>
        </w:rPr>
        <w:t>XXXX</w:t>
      </w:r>
      <w:r>
        <w:rPr>
          <w:rFonts w:asciiTheme="minorEastAsia" w:eastAsiaTheme="minorEastAsia" w:hAnsiTheme="minorEastAsia"/>
          <w:sz w:val="24"/>
        </w:rPr>
        <w:t>。</w:t>
      </w:r>
    </w:p>
    <w:p w:rsidR="00660692" w:rsidRDefault="008B5DBC">
      <w:pPr>
        <w:pStyle w:val="a0"/>
        <w:rPr>
          <w:rFonts w:asciiTheme="minorEastAsia" w:eastAsiaTheme="minorEastAsia" w:hAnsiTheme="minorEastAsia"/>
        </w:rPr>
      </w:pPr>
      <w:r>
        <w:rPr>
          <w:rFonts w:asciiTheme="minorEastAsia" w:eastAsiaTheme="minorEastAsia" w:hAnsiTheme="minorEastAsia"/>
        </w:rPr>
        <w:br w:type="page"/>
      </w:r>
    </w:p>
    <w:p w:rsidR="00660692" w:rsidRDefault="00660692">
      <w:pPr>
        <w:widowControl/>
        <w:spacing w:line="360" w:lineRule="atLeast"/>
        <w:jc w:val="center"/>
        <w:rPr>
          <w:rFonts w:asciiTheme="minorEastAsia" w:eastAsiaTheme="minorEastAsia" w:hAnsiTheme="minorEastAsia"/>
          <w:b/>
          <w:sz w:val="24"/>
        </w:rPr>
      </w:pPr>
    </w:p>
    <w:p w:rsidR="00660692" w:rsidRDefault="008B5DBC">
      <w:pPr>
        <w:jc w:val="center"/>
        <w:rPr>
          <w:rFonts w:asciiTheme="minorEastAsia" w:eastAsiaTheme="minorEastAsia" w:hAnsiTheme="minorEastAsia"/>
          <w:b/>
          <w:bCs/>
          <w:sz w:val="24"/>
        </w:rPr>
      </w:pPr>
      <w:r>
        <w:rPr>
          <w:rFonts w:asciiTheme="minorEastAsia" w:eastAsiaTheme="minorEastAsia" w:hAnsiTheme="minorEastAsia" w:hint="eastAsia"/>
          <w:b/>
          <w:bCs/>
          <w:sz w:val="24"/>
        </w:rPr>
        <w:t>五</w:t>
      </w:r>
      <w:r>
        <w:rPr>
          <w:rFonts w:asciiTheme="minorEastAsia" w:eastAsiaTheme="minorEastAsia" w:hAnsiTheme="minorEastAsia"/>
          <w:b/>
          <w:bCs/>
          <w:sz w:val="24"/>
        </w:rPr>
        <w:t>、中小企业声明函</w:t>
      </w: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rPr>
      </w:pPr>
      <w:r>
        <w:rPr>
          <w:rFonts w:asciiTheme="minorEastAsia" w:eastAsiaTheme="minorEastAsia" w:hAnsiTheme="minorEastAsia"/>
          <w:kern w:val="0"/>
          <w:sz w:val="24"/>
        </w:rPr>
        <w:t xml:space="preserve">　　本公司郑重声明，根据《政府采购促进中小企业发展暂行办法》（财库</w:t>
      </w:r>
      <w:r>
        <w:rPr>
          <w:rFonts w:asciiTheme="minorEastAsia" w:eastAsiaTheme="minorEastAsia" w:hAnsiTheme="minorEastAsia"/>
          <w:kern w:val="0"/>
          <w:sz w:val="24"/>
        </w:rPr>
        <w:t>[2011]181</w:t>
      </w:r>
      <w:r>
        <w:rPr>
          <w:rFonts w:asciiTheme="minorEastAsia" w:eastAsiaTheme="minorEastAsia" w:hAnsiTheme="minorEastAsia"/>
          <w:kern w:val="0"/>
          <w:sz w:val="24"/>
        </w:rPr>
        <w:t>号）的规定，本公司为</w:t>
      </w:r>
      <w:r>
        <w:rPr>
          <w:rFonts w:asciiTheme="minorEastAsia" w:eastAsiaTheme="minorEastAsia" w:hAnsiTheme="minorEastAsia"/>
          <w:kern w:val="0"/>
          <w:sz w:val="24"/>
        </w:rPr>
        <w:t>______</w:t>
      </w:r>
      <w:r>
        <w:rPr>
          <w:rFonts w:asciiTheme="minorEastAsia" w:eastAsiaTheme="minorEastAsia" w:hAnsiTheme="minorEastAsia"/>
          <w:kern w:val="0"/>
          <w:sz w:val="24"/>
        </w:rPr>
        <w:t>（请填写：中型、小型、微型）企业。即，本公司同时满足以下条件：</w:t>
      </w: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rPr>
      </w:pPr>
      <w:r>
        <w:rPr>
          <w:rFonts w:asciiTheme="minorEastAsia" w:eastAsiaTheme="minorEastAsia" w:hAnsiTheme="minorEastAsia"/>
          <w:kern w:val="0"/>
          <w:sz w:val="24"/>
        </w:rPr>
        <w:t xml:space="preserve">　　</w:t>
      </w:r>
      <w:r>
        <w:rPr>
          <w:rFonts w:asciiTheme="minorEastAsia" w:eastAsiaTheme="minorEastAsia" w:hAnsiTheme="minorEastAsia"/>
          <w:kern w:val="0"/>
          <w:sz w:val="24"/>
        </w:rPr>
        <w:t>1.</w:t>
      </w:r>
      <w:r>
        <w:rPr>
          <w:rFonts w:asciiTheme="minorEastAsia" w:eastAsiaTheme="minorEastAsia" w:hAnsiTheme="minorEastAsia"/>
          <w:kern w:val="0"/>
          <w:sz w:val="24"/>
        </w:rPr>
        <w:t>根据《工业和信息化部、国家统计局、国</w:t>
      </w:r>
      <w:r>
        <w:rPr>
          <w:rFonts w:asciiTheme="minorEastAsia" w:eastAsiaTheme="minorEastAsia" w:hAnsiTheme="minorEastAsia"/>
          <w:kern w:val="0"/>
          <w:sz w:val="24"/>
        </w:rPr>
        <w:t>家发展和改革委员会、财政部关于印发中小企业划型标准规定的通知》（工信部联企业</w:t>
      </w:r>
      <w:r>
        <w:rPr>
          <w:rFonts w:asciiTheme="minorEastAsia" w:eastAsiaTheme="minorEastAsia" w:hAnsiTheme="minorEastAsia"/>
          <w:kern w:val="0"/>
          <w:sz w:val="24"/>
        </w:rPr>
        <w:t>[2011]300</w:t>
      </w:r>
      <w:r>
        <w:rPr>
          <w:rFonts w:asciiTheme="minorEastAsia" w:eastAsiaTheme="minorEastAsia" w:hAnsiTheme="minorEastAsia"/>
          <w:kern w:val="0"/>
          <w:sz w:val="24"/>
        </w:rPr>
        <w:t>号）规定的划分标准，本公司为</w:t>
      </w:r>
      <w:r>
        <w:rPr>
          <w:rFonts w:asciiTheme="minorEastAsia" w:eastAsiaTheme="minorEastAsia" w:hAnsiTheme="minorEastAsia"/>
          <w:kern w:val="0"/>
          <w:sz w:val="24"/>
        </w:rPr>
        <w:t>______</w:t>
      </w:r>
      <w:r>
        <w:rPr>
          <w:rFonts w:asciiTheme="minorEastAsia" w:eastAsiaTheme="minorEastAsia" w:hAnsiTheme="minorEastAsia"/>
          <w:kern w:val="0"/>
          <w:sz w:val="24"/>
        </w:rPr>
        <w:t>（请填写：中型、小型、微型）企业。</w:t>
      </w: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rPr>
      </w:pPr>
      <w:r>
        <w:rPr>
          <w:rFonts w:asciiTheme="minorEastAsia" w:eastAsiaTheme="minorEastAsia" w:hAnsiTheme="minorEastAsia"/>
          <w:kern w:val="0"/>
          <w:sz w:val="24"/>
        </w:rPr>
        <w:t xml:space="preserve">　　</w:t>
      </w:r>
      <w:r>
        <w:rPr>
          <w:rFonts w:asciiTheme="minorEastAsia" w:eastAsiaTheme="minorEastAsia" w:hAnsiTheme="minorEastAsia"/>
          <w:kern w:val="0"/>
          <w:sz w:val="24"/>
        </w:rPr>
        <w:t>2.</w:t>
      </w:r>
      <w:r>
        <w:rPr>
          <w:rFonts w:asciiTheme="minorEastAsia" w:eastAsiaTheme="minorEastAsia" w:hAnsiTheme="minorEastAsia"/>
          <w:kern w:val="0"/>
          <w:sz w:val="24"/>
        </w:rPr>
        <w:t>本公司参加</w:t>
      </w:r>
      <w:r>
        <w:rPr>
          <w:rFonts w:asciiTheme="minorEastAsia" w:eastAsiaTheme="minorEastAsia" w:hAnsiTheme="minorEastAsia"/>
          <w:kern w:val="0"/>
          <w:sz w:val="24"/>
        </w:rPr>
        <w:t>______</w:t>
      </w:r>
      <w:r>
        <w:rPr>
          <w:rFonts w:asciiTheme="minorEastAsia" w:eastAsiaTheme="minorEastAsia" w:hAnsiTheme="minorEastAsia"/>
          <w:kern w:val="0"/>
          <w:sz w:val="24"/>
        </w:rPr>
        <w:t>单位的</w:t>
      </w:r>
      <w:r>
        <w:rPr>
          <w:rFonts w:asciiTheme="minorEastAsia" w:eastAsiaTheme="minorEastAsia" w:hAnsiTheme="minorEastAsia"/>
          <w:kern w:val="0"/>
          <w:sz w:val="24"/>
        </w:rPr>
        <w:t>______</w:t>
      </w:r>
      <w:r>
        <w:rPr>
          <w:rFonts w:asciiTheme="minorEastAsia" w:eastAsiaTheme="minorEastAsia" w:hAnsiTheme="minorEastAsia"/>
          <w:kern w:val="0"/>
          <w:sz w:val="24"/>
        </w:rPr>
        <w:t>项目采购活动提供本企业制造的货物，由本企业承担工程、提供服务，或者提供其他</w:t>
      </w:r>
      <w:r>
        <w:rPr>
          <w:rFonts w:asciiTheme="minorEastAsia" w:eastAsiaTheme="minorEastAsia" w:hAnsiTheme="minorEastAsia"/>
          <w:kern w:val="0"/>
          <w:sz w:val="24"/>
        </w:rPr>
        <w:t>______</w:t>
      </w:r>
      <w:r>
        <w:rPr>
          <w:rFonts w:asciiTheme="minorEastAsia" w:eastAsiaTheme="minorEastAsia" w:hAnsiTheme="minorEastAsia"/>
          <w:kern w:val="0"/>
          <w:sz w:val="24"/>
        </w:rPr>
        <w:t>（请填写：中型、小型、微型）企业制造的货物。本条所称货物不包括使用大型企业注册商标的货物。</w:t>
      </w: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rPr>
      </w:pPr>
      <w:r>
        <w:rPr>
          <w:rFonts w:asciiTheme="minorEastAsia" w:eastAsiaTheme="minorEastAsia" w:hAnsiTheme="minorEastAsia"/>
          <w:kern w:val="0"/>
          <w:sz w:val="24"/>
        </w:rPr>
        <w:t xml:space="preserve">　　本公司对上述声明的真实性负责。如有虚假，将依法承担相应责任。</w:t>
      </w:r>
    </w:p>
    <w:p w:rsidR="00660692" w:rsidRDefault="00660692">
      <w:pPr>
        <w:widowControl/>
        <w:spacing w:before="100" w:beforeAutospacing="1" w:after="100" w:afterAutospacing="1" w:line="0" w:lineRule="atLeast"/>
        <w:jc w:val="left"/>
        <w:rPr>
          <w:rFonts w:asciiTheme="minorEastAsia" w:eastAsiaTheme="minorEastAsia" w:hAnsiTheme="minorEastAsia"/>
          <w:kern w:val="0"/>
          <w:sz w:val="24"/>
        </w:rPr>
      </w:pP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u w:val="single"/>
        </w:rPr>
      </w:pPr>
      <w:r>
        <w:rPr>
          <w:rFonts w:asciiTheme="minorEastAsia" w:eastAsiaTheme="minorEastAsia" w:hAnsiTheme="minorEastAsia"/>
          <w:kern w:val="0"/>
          <w:sz w:val="24"/>
        </w:rPr>
        <w:t xml:space="preserve">　　企业名称（单位公章）：</w:t>
      </w:r>
      <w:r>
        <w:rPr>
          <w:rFonts w:asciiTheme="minorEastAsia" w:eastAsiaTheme="minorEastAsia" w:hAnsiTheme="minorEastAsia"/>
          <w:kern w:val="0"/>
          <w:sz w:val="24"/>
          <w:u w:val="single"/>
        </w:rPr>
        <w:t xml:space="preserve">           </w:t>
      </w:r>
      <w:r>
        <w:rPr>
          <w:rFonts w:asciiTheme="minorEastAsia" w:eastAsiaTheme="minorEastAsia" w:hAnsiTheme="minorEastAsia"/>
          <w:kern w:val="0"/>
          <w:sz w:val="24"/>
          <w:u w:val="single"/>
        </w:rPr>
        <w:t xml:space="preserve">               </w:t>
      </w:r>
    </w:p>
    <w:p w:rsidR="00660692" w:rsidRDefault="008B5DBC">
      <w:pPr>
        <w:widowControl/>
        <w:spacing w:before="100" w:beforeAutospacing="1" w:after="100" w:afterAutospacing="1" w:line="0" w:lineRule="atLeast"/>
        <w:jc w:val="left"/>
        <w:rPr>
          <w:rFonts w:asciiTheme="minorEastAsia" w:eastAsiaTheme="minorEastAsia" w:hAnsiTheme="minorEastAsia"/>
          <w:kern w:val="0"/>
          <w:sz w:val="24"/>
        </w:rPr>
      </w:pPr>
      <w:r>
        <w:rPr>
          <w:rFonts w:asciiTheme="minorEastAsia" w:eastAsiaTheme="minorEastAsia" w:hAnsiTheme="minorEastAsia"/>
          <w:kern w:val="0"/>
          <w:sz w:val="24"/>
        </w:rPr>
        <w:t xml:space="preserve">　　日</w:t>
      </w:r>
      <w:r>
        <w:rPr>
          <w:rFonts w:asciiTheme="minorEastAsia" w:eastAsiaTheme="minorEastAsia" w:hAnsiTheme="minorEastAsia"/>
          <w:kern w:val="0"/>
          <w:sz w:val="24"/>
        </w:rPr>
        <w:t xml:space="preserve"> </w:t>
      </w:r>
      <w:r>
        <w:rPr>
          <w:rFonts w:asciiTheme="minorEastAsia" w:eastAsiaTheme="minorEastAsia" w:hAnsiTheme="minorEastAsia"/>
          <w:kern w:val="0"/>
          <w:sz w:val="24"/>
        </w:rPr>
        <w:t>期：</w:t>
      </w:r>
    </w:p>
    <w:p w:rsidR="00660692" w:rsidRDefault="00660692">
      <w:pPr>
        <w:widowControl/>
        <w:spacing w:line="0" w:lineRule="atLeast"/>
        <w:ind w:firstLineChars="196" w:firstLine="470"/>
        <w:jc w:val="left"/>
        <w:rPr>
          <w:rFonts w:asciiTheme="minorEastAsia" w:eastAsiaTheme="minorEastAsia" w:hAnsiTheme="minorEastAsia"/>
          <w:sz w:val="24"/>
        </w:rPr>
      </w:pPr>
    </w:p>
    <w:p w:rsidR="00660692" w:rsidRDefault="008B5DBC">
      <w:pPr>
        <w:widowControl/>
        <w:spacing w:line="180" w:lineRule="atLeast"/>
        <w:rPr>
          <w:rFonts w:asciiTheme="minorEastAsia" w:eastAsiaTheme="minorEastAsia" w:hAnsiTheme="minorEastAsia"/>
          <w:b/>
          <w:sz w:val="24"/>
        </w:rPr>
      </w:pPr>
      <w:r>
        <w:rPr>
          <w:rFonts w:asciiTheme="minorEastAsia" w:eastAsiaTheme="minorEastAsia" w:hAnsiTheme="minorEastAsia"/>
          <w:sz w:val="28"/>
          <w:szCs w:val="28"/>
        </w:rPr>
        <w:br w:type="page"/>
      </w:r>
    </w:p>
    <w:p w:rsidR="00660692" w:rsidRDefault="008B5DBC">
      <w:pPr>
        <w:spacing w:line="360" w:lineRule="auto"/>
        <w:jc w:val="center"/>
        <w:outlineLvl w:val="0"/>
        <w:rPr>
          <w:rFonts w:asciiTheme="minorEastAsia" w:eastAsiaTheme="minorEastAsia" w:hAnsiTheme="minorEastAsia"/>
          <w:b/>
          <w:color w:val="000000"/>
          <w:sz w:val="30"/>
          <w:szCs w:val="30"/>
        </w:rPr>
      </w:pPr>
      <w:bookmarkStart w:id="85" w:name="_Toc2717"/>
      <w:r>
        <w:rPr>
          <w:rFonts w:asciiTheme="minorEastAsia" w:eastAsiaTheme="minorEastAsia" w:hAnsiTheme="minorEastAsia"/>
          <w:b/>
          <w:color w:val="000000"/>
          <w:sz w:val="30"/>
          <w:szCs w:val="30"/>
        </w:rPr>
        <w:lastRenderedPageBreak/>
        <w:t>第七章</w:t>
      </w:r>
      <w:r>
        <w:rPr>
          <w:rFonts w:asciiTheme="minorEastAsia" w:eastAsiaTheme="minorEastAsia" w:hAnsiTheme="minorEastAsia"/>
          <w:b/>
          <w:color w:val="000000"/>
          <w:sz w:val="30"/>
          <w:szCs w:val="30"/>
        </w:rPr>
        <w:t xml:space="preserve"> </w:t>
      </w:r>
      <w:r>
        <w:rPr>
          <w:rFonts w:asciiTheme="minorEastAsia" w:eastAsiaTheme="minorEastAsia" w:hAnsiTheme="minorEastAsia"/>
          <w:b/>
          <w:color w:val="000000"/>
          <w:sz w:val="30"/>
          <w:szCs w:val="30"/>
        </w:rPr>
        <w:t>采购合同主要条款（仅供参考）</w:t>
      </w:r>
      <w:bookmarkEnd w:id="85"/>
    </w:p>
    <w:p w:rsidR="00660692" w:rsidRDefault="008B5DBC">
      <w:pPr>
        <w:jc w:val="center"/>
        <w:outlineLvl w:val="0"/>
        <w:rPr>
          <w:rFonts w:asciiTheme="minorEastAsia" w:eastAsiaTheme="minorEastAsia" w:hAnsiTheme="minorEastAsia"/>
          <w:b/>
          <w:color w:val="000000" w:themeColor="text1"/>
          <w:sz w:val="28"/>
          <w:szCs w:val="28"/>
        </w:rPr>
      </w:pPr>
      <w:bookmarkStart w:id="86" w:name="_Toc18746"/>
      <w:r>
        <w:rPr>
          <w:rFonts w:asciiTheme="minorEastAsia" w:eastAsiaTheme="minorEastAsia" w:hAnsiTheme="minorEastAsia"/>
          <w:b/>
          <w:color w:val="000000" w:themeColor="text1"/>
          <w:sz w:val="28"/>
          <w:szCs w:val="28"/>
        </w:rPr>
        <w:t>采购合同</w:t>
      </w:r>
      <w:bookmarkEnd w:id="86"/>
    </w:p>
    <w:p w:rsidR="00660692" w:rsidRDefault="00660692">
      <w:pPr>
        <w:rPr>
          <w:rFonts w:asciiTheme="minorEastAsia" w:eastAsiaTheme="minorEastAsia" w:hAnsiTheme="minorEastAsia"/>
          <w:bCs/>
          <w:sz w:val="28"/>
          <w:szCs w:val="28"/>
        </w:rPr>
      </w:pPr>
    </w:p>
    <w:p w:rsidR="00660692" w:rsidRDefault="008B5DBC">
      <w:pPr>
        <w:spacing w:line="480" w:lineRule="exact"/>
        <w:ind w:firstLineChars="200" w:firstLine="562"/>
        <w:rPr>
          <w:rFonts w:hint="eastAsia"/>
          <w:color w:val="000000"/>
          <w:sz w:val="28"/>
          <w:szCs w:val="28"/>
        </w:rPr>
      </w:pPr>
      <w:r>
        <w:rPr>
          <w:rFonts w:hAnsi="宋体"/>
          <w:b/>
          <w:color w:val="000000"/>
          <w:sz w:val="28"/>
          <w:szCs w:val="28"/>
          <w:u w:val="single"/>
        </w:rPr>
        <w:t>采购人（甲方）：</w:t>
      </w:r>
      <w:r>
        <w:rPr>
          <w:rFonts w:hAnsi="宋体" w:hint="eastAsia"/>
          <w:b/>
          <w:color w:val="000000"/>
          <w:sz w:val="28"/>
          <w:szCs w:val="28"/>
          <w:u w:val="single"/>
        </w:rPr>
        <w:t>南充顺泰建设工程</w:t>
      </w:r>
      <w:r>
        <w:rPr>
          <w:rFonts w:hAnsi="宋体" w:hint="eastAsia"/>
          <w:b/>
          <w:color w:val="000000"/>
          <w:sz w:val="28"/>
          <w:szCs w:val="28"/>
          <w:u w:val="single"/>
        </w:rPr>
        <w:t>有限公司</w:t>
      </w:r>
    </w:p>
    <w:p w:rsidR="00660692" w:rsidRDefault="008B5DBC">
      <w:pPr>
        <w:spacing w:line="480" w:lineRule="exact"/>
        <w:ind w:firstLineChars="200" w:firstLine="562"/>
        <w:rPr>
          <w:rFonts w:hAnsi="宋体"/>
          <w:b/>
          <w:color w:val="000000"/>
          <w:sz w:val="28"/>
          <w:szCs w:val="28"/>
          <w:u w:val="single"/>
        </w:rPr>
      </w:pPr>
      <w:r>
        <w:rPr>
          <w:rFonts w:hAnsi="宋体"/>
          <w:b/>
          <w:color w:val="000000"/>
          <w:sz w:val="28"/>
          <w:szCs w:val="28"/>
          <w:u w:val="single"/>
        </w:rPr>
        <w:t>供货商（乙方）：</w:t>
      </w:r>
      <w:r>
        <w:rPr>
          <w:rFonts w:hAnsi="宋体" w:hint="eastAsia"/>
          <w:b/>
          <w:color w:val="000000"/>
          <w:sz w:val="28"/>
          <w:szCs w:val="28"/>
          <w:u w:val="single"/>
        </w:rPr>
        <w:t xml:space="preserve"> </w:t>
      </w:r>
    </w:p>
    <w:p w:rsidR="00660692" w:rsidRDefault="008B5DBC">
      <w:pPr>
        <w:pStyle w:val="2"/>
        <w:spacing w:before="0" w:after="0" w:line="480" w:lineRule="exact"/>
        <w:ind w:firstLineChars="200" w:firstLine="560"/>
        <w:rPr>
          <w:rFonts w:ascii="Times New Roman" w:hAnsi="Times New Roman"/>
          <w:b w:val="0"/>
          <w:bCs w:val="0"/>
          <w:sz w:val="28"/>
          <w:szCs w:val="28"/>
        </w:rPr>
      </w:pPr>
      <w:r>
        <w:rPr>
          <w:rFonts w:ascii="Times New Roman" w:hAnsi="Times New Roman"/>
          <w:b w:val="0"/>
          <w:bCs w:val="0"/>
          <w:sz w:val="28"/>
          <w:szCs w:val="28"/>
        </w:rPr>
        <w:t>根据《中华人民共和国</w:t>
      </w:r>
      <w:r>
        <w:rPr>
          <w:rFonts w:ascii="Times New Roman" w:hAnsi="Times New Roman" w:hint="eastAsia"/>
          <w:b w:val="0"/>
          <w:bCs w:val="0"/>
          <w:sz w:val="28"/>
          <w:szCs w:val="28"/>
        </w:rPr>
        <w:t>民法典</w:t>
      </w:r>
      <w:r>
        <w:rPr>
          <w:rFonts w:ascii="Times New Roman" w:hAnsi="Times New Roman"/>
          <w:b w:val="0"/>
          <w:bCs w:val="0"/>
          <w:sz w:val="28"/>
          <w:szCs w:val="28"/>
        </w:rPr>
        <w:t>》以及现行国家相关法律、</w:t>
      </w:r>
      <w:r>
        <w:rPr>
          <w:rFonts w:ascii="Times New Roman" w:hAnsi="Times New Roman" w:hint="eastAsia"/>
          <w:b w:val="0"/>
          <w:bCs w:val="0"/>
          <w:sz w:val="28"/>
          <w:szCs w:val="28"/>
        </w:rPr>
        <w:t>行政法规</w:t>
      </w:r>
      <w:r>
        <w:rPr>
          <w:rFonts w:ascii="Times New Roman" w:hAnsi="Times New Roman"/>
          <w:b w:val="0"/>
          <w:bCs w:val="0"/>
          <w:sz w:val="28"/>
          <w:szCs w:val="28"/>
        </w:rPr>
        <w:t>的规定，</w:t>
      </w:r>
      <w:r>
        <w:rPr>
          <w:rFonts w:ascii="Times New Roman" w:hAnsi="Times New Roman" w:hint="eastAsia"/>
          <w:b w:val="0"/>
          <w:bCs w:val="0"/>
          <w:sz w:val="28"/>
          <w:szCs w:val="28"/>
        </w:rPr>
        <w:t>遵循平等、自愿公平和诚信的原则，双方</w:t>
      </w:r>
      <w:r>
        <w:rPr>
          <w:rFonts w:ascii="Times New Roman" w:hAnsi="Times New Roman"/>
          <w:b w:val="0"/>
          <w:bCs w:val="0"/>
          <w:sz w:val="28"/>
          <w:szCs w:val="28"/>
        </w:rPr>
        <w:t>就甲方货物采购事宜</w:t>
      </w:r>
      <w:r>
        <w:rPr>
          <w:rFonts w:ascii="Times New Roman" w:hAnsi="Times New Roman" w:hint="eastAsia"/>
          <w:b w:val="0"/>
          <w:bCs w:val="0"/>
          <w:sz w:val="28"/>
          <w:szCs w:val="28"/>
        </w:rPr>
        <w:t>经协商</w:t>
      </w:r>
      <w:r>
        <w:rPr>
          <w:rFonts w:ascii="Times New Roman" w:hAnsi="Times New Roman"/>
          <w:b w:val="0"/>
          <w:bCs w:val="0"/>
          <w:sz w:val="28"/>
          <w:szCs w:val="28"/>
        </w:rPr>
        <w:t>达成一致，</w:t>
      </w:r>
      <w:r>
        <w:rPr>
          <w:rFonts w:ascii="Times New Roman" w:hAnsi="Times New Roman" w:hint="eastAsia"/>
          <w:b w:val="0"/>
          <w:bCs w:val="0"/>
          <w:sz w:val="28"/>
          <w:szCs w:val="28"/>
        </w:rPr>
        <w:t>在对本合同充分理解的基础上，自愿订立本合同，并严格执行。</w:t>
      </w:r>
    </w:p>
    <w:p w:rsidR="00660692" w:rsidRDefault="008B5DBC">
      <w:pPr>
        <w:rPr>
          <w:rFonts w:hint="eastAsia"/>
          <w:sz w:val="28"/>
          <w:szCs w:val="28"/>
        </w:rPr>
      </w:pPr>
      <w:r>
        <w:rPr>
          <w:sz w:val="28"/>
          <w:szCs w:val="28"/>
        </w:rPr>
        <w:t xml:space="preserve"> </w:t>
      </w:r>
      <w:r>
        <w:rPr>
          <w:b/>
          <w:bCs/>
          <w:sz w:val="28"/>
          <w:szCs w:val="28"/>
        </w:rPr>
        <w:t>一、合同价款：</w:t>
      </w:r>
    </w:p>
    <w:p w:rsidR="00660692" w:rsidRDefault="008B5DBC">
      <w:pPr>
        <w:pStyle w:val="21"/>
        <w:spacing w:line="480" w:lineRule="exact"/>
        <w:ind w:firstLine="562"/>
        <w:rPr>
          <w:rFonts w:ascii="仿宋" w:eastAsia="仿宋" w:hAnsi="仿宋"/>
          <w:b/>
          <w:sz w:val="28"/>
          <w:szCs w:val="28"/>
        </w:rPr>
      </w:pPr>
      <w:r>
        <w:rPr>
          <w:rFonts w:ascii="Times New Roman" w:hAnsi="Times New Roman"/>
          <w:b/>
          <w:sz w:val="28"/>
          <w:szCs w:val="28"/>
        </w:rPr>
        <w:t>1</w:t>
      </w:r>
      <w:r>
        <w:rPr>
          <w:rFonts w:ascii="Times New Roman" w:hAnsi="Times New Roman"/>
          <w:b/>
          <w:sz w:val="28"/>
          <w:szCs w:val="28"/>
        </w:rPr>
        <w:t>、合同</w:t>
      </w:r>
      <w:r>
        <w:rPr>
          <w:rFonts w:ascii="Times New Roman" w:hAnsi="Times New Roman" w:hint="eastAsia"/>
          <w:b/>
          <w:sz w:val="28"/>
          <w:szCs w:val="28"/>
        </w:rPr>
        <w:t>标的</w:t>
      </w:r>
      <w:r>
        <w:rPr>
          <w:rFonts w:ascii="Times New Roman" w:hAnsi="Times New Roman"/>
          <w:b/>
          <w:sz w:val="28"/>
          <w:szCs w:val="28"/>
        </w:rPr>
        <w:t>、规格型号、数量及金额</w:t>
      </w:r>
      <w:r>
        <w:rPr>
          <w:rFonts w:ascii="仿宋" w:eastAsia="仿宋" w:hAnsi="仿宋" w:hint="eastAsia"/>
          <w:b/>
          <w:sz w:val="28"/>
          <w:szCs w:val="28"/>
        </w:rPr>
        <w:t>：</w:t>
      </w:r>
    </w:p>
    <w:tbl>
      <w:tblPr>
        <w:tblW w:w="9377" w:type="dxa"/>
        <w:jc w:val="center"/>
        <w:tblCellMar>
          <w:left w:w="0" w:type="dxa"/>
          <w:right w:w="0" w:type="dxa"/>
        </w:tblCellMar>
        <w:tblLook w:val="04A0" w:firstRow="1" w:lastRow="0" w:firstColumn="1" w:lastColumn="0" w:noHBand="0" w:noVBand="1"/>
      </w:tblPr>
      <w:tblGrid>
        <w:gridCol w:w="664"/>
        <w:gridCol w:w="1605"/>
        <w:gridCol w:w="2923"/>
        <w:gridCol w:w="728"/>
        <w:gridCol w:w="1162"/>
        <w:gridCol w:w="965"/>
        <w:gridCol w:w="1330"/>
      </w:tblGrid>
      <w:tr w:rsidR="00660692">
        <w:trPr>
          <w:trHeight w:val="407"/>
          <w:jc w:val="center"/>
        </w:trPr>
        <w:tc>
          <w:tcPr>
            <w:tcW w:w="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序号</w:t>
            </w:r>
          </w:p>
        </w:tc>
        <w:tc>
          <w:tcPr>
            <w:tcW w:w="1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品名</w:t>
            </w:r>
          </w:p>
        </w:tc>
        <w:tc>
          <w:tcPr>
            <w:tcW w:w="2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规格、型号或技术参数</w:t>
            </w:r>
          </w:p>
        </w:tc>
        <w:tc>
          <w:tcPr>
            <w:tcW w:w="7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单位</w:t>
            </w:r>
          </w:p>
        </w:tc>
        <w:tc>
          <w:tcPr>
            <w:tcW w:w="11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暂估数量</w:t>
            </w:r>
          </w:p>
        </w:tc>
        <w:tc>
          <w:tcPr>
            <w:tcW w:w="9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综合单价（元）</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b/>
                <w:color w:val="000000"/>
                <w:szCs w:val="21"/>
              </w:rPr>
            </w:pPr>
            <w:r>
              <w:rPr>
                <w:b/>
                <w:color w:val="000000"/>
                <w:szCs w:val="21"/>
                <w:lang w:bidi="ar"/>
              </w:rPr>
              <w:t>小计（元）</w:t>
            </w:r>
          </w:p>
        </w:tc>
      </w:tr>
      <w:tr w:rsidR="00660692">
        <w:trPr>
          <w:trHeight w:val="504"/>
          <w:jc w:val="center"/>
        </w:trPr>
        <w:tc>
          <w:tcPr>
            <w:tcW w:w="6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color w:val="000000"/>
                <w:szCs w:val="21"/>
              </w:rPr>
            </w:pPr>
            <w:r>
              <w:rPr>
                <w:rFonts w:hint="eastAsia"/>
                <w:color w:val="000000"/>
                <w:szCs w:val="21"/>
                <w:lang w:bidi="ar"/>
              </w:rPr>
              <w:t>1</w:t>
            </w:r>
          </w:p>
        </w:tc>
        <w:tc>
          <w:tcPr>
            <w:tcW w:w="0" w:type="auto"/>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0692" w:rsidRDefault="00660692">
            <w:pPr>
              <w:jc w:val="center"/>
              <w:textAlignment w:val="center"/>
              <w:rPr>
                <w:rFonts w:hint="eastAsia"/>
                <w:color w:val="000000"/>
                <w:szCs w:val="21"/>
              </w:rPr>
            </w:pPr>
          </w:p>
        </w:tc>
        <w:tc>
          <w:tcPr>
            <w:tcW w:w="2923"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660692" w:rsidRDefault="00660692">
            <w:pPr>
              <w:jc w:val="center"/>
              <w:textAlignment w:val="center"/>
              <w:rPr>
                <w:rFonts w:hint="eastAsia"/>
                <w:color w:val="000000"/>
                <w:szCs w:val="21"/>
              </w:rPr>
            </w:pPr>
          </w:p>
        </w:tc>
        <w:tc>
          <w:tcPr>
            <w:tcW w:w="728"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0692" w:rsidRDefault="00660692">
            <w:pPr>
              <w:jc w:val="center"/>
              <w:textAlignment w:val="center"/>
              <w:rPr>
                <w:rFonts w:hint="eastAsia"/>
                <w:color w:val="000000"/>
                <w:szCs w:val="21"/>
              </w:rPr>
            </w:pPr>
          </w:p>
        </w:tc>
        <w:tc>
          <w:tcPr>
            <w:tcW w:w="1162"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660692" w:rsidRDefault="00660692">
            <w:pPr>
              <w:jc w:val="center"/>
              <w:textAlignment w:val="center"/>
              <w:rPr>
                <w:rFonts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0692" w:rsidRDefault="00660692">
            <w:pPr>
              <w:jc w:val="center"/>
              <w:textAlignment w:val="center"/>
              <w:rPr>
                <w:rFonts w:hint="eastAsia"/>
                <w:color w:val="000000"/>
                <w:szCs w:val="21"/>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60692" w:rsidRDefault="00660692">
            <w:pPr>
              <w:jc w:val="center"/>
              <w:textAlignment w:val="center"/>
              <w:rPr>
                <w:rFonts w:hint="eastAsia"/>
                <w:color w:val="000000"/>
                <w:szCs w:val="21"/>
              </w:rPr>
            </w:pPr>
          </w:p>
        </w:tc>
      </w:tr>
      <w:tr w:rsidR="00660692">
        <w:trPr>
          <w:trHeight w:val="403"/>
          <w:jc w:val="center"/>
        </w:trPr>
        <w:tc>
          <w:tcPr>
            <w:tcW w:w="9377"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0692" w:rsidRDefault="008B5DBC">
            <w:pPr>
              <w:jc w:val="center"/>
              <w:textAlignment w:val="center"/>
              <w:rPr>
                <w:rFonts w:hint="eastAsia"/>
                <w:color w:val="000000"/>
                <w:szCs w:val="21"/>
                <w:lang w:bidi="ar"/>
              </w:rPr>
            </w:pPr>
            <w:r>
              <w:rPr>
                <w:szCs w:val="21"/>
              </w:rPr>
              <w:t>暂估总额：</w:t>
            </w:r>
            <w:r>
              <w:rPr>
                <w:rFonts w:hint="eastAsia"/>
                <w:szCs w:val="21"/>
              </w:rPr>
              <w:t xml:space="preserve">        </w:t>
            </w:r>
            <w:r>
              <w:rPr>
                <w:szCs w:val="21"/>
              </w:rPr>
              <w:t>元整（人民币）</w:t>
            </w:r>
          </w:p>
        </w:tc>
      </w:tr>
    </w:tbl>
    <w:p w:rsidR="00660692" w:rsidRDefault="008B5DBC">
      <w:pPr>
        <w:pStyle w:val="21"/>
        <w:spacing w:line="480" w:lineRule="exact"/>
        <w:ind w:firstLine="422"/>
        <w:rPr>
          <w:rFonts w:ascii="Times New Roman" w:hAnsi="宋体"/>
          <w:b/>
          <w:bCs/>
          <w:sz w:val="21"/>
          <w:szCs w:val="21"/>
        </w:rPr>
      </w:pPr>
      <w:r>
        <w:rPr>
          <w:rFonts w:ascii="Times New Roman" w:hAnsi="宋体"/>
          <w:b/>
          <w:bCs/>
          <w:sz w:val="21"/>
          <w:szCs w:val="21"/>
        </w:rPr>
        <w:t>备注：</w:t>
      </w:r>
    </w:p>
    <w:p w:rsidR="00660692" w:rsidRDefault="008B5DBC">
      <w:pPr>
        <w:pStyle w:val="21"/>
        <w:spacing w:line="480" w:lineRule="exact"/>
        <w:ind w:firstLine="422"/>
        <w:rPr>
          <w:rFonts w:ascii="Times New Roman" w:hAnsi="宋体"/>
          <w:b/>
          <w:bCs/>
          <w:sz w:val="21"/>
          <w:szCs w:val="21"/>
        </w:rPr>
      </w:pPr>
      <w:r>
        <w:rPr>
          <w:rFonts w:ascii="Times New Roman" w:hAnsi="宋体" w:hint="eastAsia"/>
          <w:b/>
          <w:bCs/>
          <w:sz w:val="21"/>
          <w:szCs w:val="21"/>
        </w:rPr>
        <w:t>1</w:t>
      </w:r>
      <w:r>
        <w:rPr>
          <w:rFonts w:ascii="Times New Roman" w:hAnsi="宋体" w:hint="eastAsia"/>
          <w:b/>
          <w:bCs/>
          <w:sz w:val="21"/>
          <w:szCs w:val="21"/>
        </w:rPr>
        <w:t>、本合同中的供货数量为暂定数量，乙方不得以此数量与甲方发生任何经济与法律纠纷，并要满足甲方施工现场需要，否则按合同约定的违约条款承担违约责任。</w:t>
      </w:r>
    </w:p>
    <w:p w:rsidR="00660692" w:rsidRDefault="008B5DBC">
      <w:pPr>
        <w:pStyle w:val="21"/>
        <w:spacing w:line="480" w:lineRule="exact"/>
        <w:ind w:firstLine="422"/>
        <w:rPr>
          <w:rFonts w:ascii="Times New Roman" w:hAnsi="宋体"/>
          <w:b/>
          <w:bCs/>
          <w:sz w:val="21"/>
          <w:szCs w:val="21"/>
        </w:rPr>
      </w:pPr>
      <w:r>
        <w:rPr>
          <w:rFonts w:ascii="Times New Roman" w:hAnsi="宋体" w:hint="eastAsia"/>
          <w:b/>
          <w:bCs/>
          <w:sz w:val="21"/>
          <w:szCs w:val="21"/>
        </w:rPr>
        <w:t>2</w:t>
      </w:r>
      <w:r>
        <w:rPr>
          <w:rFonts w:ascii="Times New Roman" w:hAnsi="宋体" w:hint="eastAsia"/>
          <w:b/>
          <w:bCs/>
          <w:sz w:val="21"/>
          <w:szCs w:val="21"/>
        </w:rPr>
        <w:t>、若实际交货数量与合同签订数量不相符的，以甲方最终实际验收合格的数量为准，据实结算。</w:t>
      </w:r>
    </w:p>
    <w:p w:rsidR="00660692" w:rsidRDefault="008B5DBC">
      <w:pPr>
        <w:spacing w:line="480" w:lineRule="exact"/>
        <w:ind w:firstLineChars="200" w:firstLine="560"/>
        <w:rPr>
          <w:rFonts w:hint="eastAsia"/>
          <w:sz w:val="28"/>
          <w:szCs w:val="28"/>
        </w:rPr>
      </w:pPr>
      <w:r>
        <w:rPr>
          <w:sz w:val="28"/>
          <w:szCs w:val="28"/>
        </w:rPr>
        <w:t>2</w:t>
      </w:r>
      <w:r>
        <w:rPr>
          <w:sz w:val="28"/>
          <w:szCs w:val="28"/>
        </w:rPr>
        <w:t>、本合同暂估总价为</w:t>
      </w:r>
      <w:r>
        <w:rPr>
          <w:sz w:val="28"/>
          <w:szCs w:val="28"/>
        </w:rPr>
        <w:t>¥</w:t>
      </w:r>
      <w:r>
        <w:rPr>
          <w:sz w:val="28"/>
          <w:szCs w:val="28"/>
        </w:rPr>
        <w:t>：</w:t>
      </w:r>
      <w:r>
        <w:rPr>
          <w:rFonts w:hint="eastAsia"/>
          <w:sz w:val="28"/>
          <w:szCs w:val="28"/>
        </w:rPr>
        <w:t xml:space="preserve">      </w:t>
      </w:r>
      <w:r>
        <w:rPr>
          <w:sz w:val="28"/>
          <w:szCs w:val="28"/>
        </w:rPr>
        <w:t>，即人民币大写：</w:t>
      </w:r>
      <w:r>
        <w:rPr>
          <w:rFonts w:hint="eastAsia"/>
          <w:sz w:val="28"/>
          <w:szCs w:val="28"/>
        </w:rPr>
        <w:t xml:space="preserve">    </w:t>
      </w:r>
      <w:r>
        <w:rPr>
          <w:rFonts w:hint="eastAsia"/>
          <w:sz w:val="28"/>
          <w:szCs w:val="28"/>
        </w:rPr>
        <w:t xml:space="preserve"> </w:t>
      </w:r>
      <w:r>
        <w:rPr>
          <w:sz w:val="28"/>
          <w:szCs w:val="28"/>
        </w:rPr>
        <w:t>。（具体根据甲方的验收合格清单据实结算），该合同综合单价已包括货物材料、备用及配套物件、包装、运输、上下车费、验收合格及交付使用之前所有其他有关各项费用。甲方无须另向乙方支付本合同约定之外的其他任何费用。乙方不得以货币价格浮动、生活费用提高、工资基限提高、调整税法关税及税务工作等政策性和非政策性价格上调因素为由要求增加费用或提高价格。</w:t>
      </w:r>
    </w:p>
    <w:p w:rsidR="00660692" w:rsidRDefault="008B5DBC">
      <w:pPr>
        <w:spacing w:line="480" w:lineRule="exact"/>
        <w:ind w:firstLineChars="200" w:firstLine="560"/>
        <w:rPr>
          <w:rFonts w:hint="eastAsia"/>
          <w:b/>
          <w:bCs/>
          <w:sz w:val="28"/>
          <w:szCs w:val="28"/>
        </w:rPr>
      </w:pPr>
      <w:r>
        <w:rPr>
          <w:rFonts w:hint="eastAsia"/>
          <w:sz w:val="28"/>
          <w:szCs w:val="28"/>
        </w:rPr>
        <w:t>3</w:t>
      </w:r>
      <w:r>
        <w:rPr>
          <w:rFonts w:hint="eastAsia"/>
          <w:sz w:val="28"/>
          <w:szCs w:val="28"/>
        </w:rPr>
        <w:t>、</w:t>
      </w:r>
      <w:r>
        <w:rPr>
          <w:sz w:val="28"/>
          <w:szCs w:val="28"/>
        </w:rPr>
        <w:t>综合单价包含配合甲方办理与本合同有相关的各种手续的配合费一级可能发生的机械停滞及人员窝工的费用。</w:t>
      </w:r>
    </w:p>
    <w:p w:rsidR="00660692" w:rsidRDefault="008B5DBC">
      <w:pPr>
        <w:pStyle w:val="21"/>
        <w:numPr>
          <w:ilvl w:val="0"/>
          <w:numId w:val="7"/>
        </w:numPr>
        <w:spacing w:line="480" w:lineRule="exact"/>
        <w:ind w:firstLine="562"/>
        <w:rPr>
          <w:rFonts w:ascii="Times New Roman" w:hAnsi="Times New Roman"/>
          <w:b/>
          <w:bCs/>
          <w:sz w:val="28"/>
          <w:szCs w:val="28"/>
        </w:rPr>
      </w:pPr>
      <w:r>
        <w:rPr>
          <w:rFonts w:ascii="Times New Roman" w:hAnsi="Times New Roman"/>
          <w:b/>
          <w:bCs/>
          <w:sz w:val="28"/>
          <w:szCs w:val="28"/>
        </w:rPr>
        <w:lastRenderedPageBreak/>
        <w:t>交货时间、地点及供货方式</w:t>
      </w:r>
      <w:r>
        <w:rPr>
          <w:rFonts w:ascii="Times New Roman" w:hAnsi="Times New Roman"/>
          <w:b/>
          <w:bCs/>
          <w:sz w:val="28"/>
          <w:szCs w:val="28"/>
        </w:rPr>
        <w:t>;</w:t>
      </w:r>
    </w:p>
    <w:p w:rsidR="00660692" w:rsidRDefault="008B5DBC">
      <w:pPr>
        <w:pStyle w:val="21"/>
        <w:numPr>
          <w:ilvl w:val="0"/>
          <w:numId w:val="8"/>
        </w:numPr>
        <w:spacing w:line="480" w:lineRule="exact"/>
        <w:ind w:firstLine="560"/>
        <w:rPr>
          <w:rFonts w:ascii="Times New Roman" w:hAnsi="Times New Roman"/>
          <w:bCs/>
          <w:sz w:val="28"/>
          <w:szCs w:val="28"/>
        </w:rPr>
      </w:pPr>
      <w:r>
        <w:rPr>
          <w:rFonts w:ascii="Times New Roman" w:hAnsi="Times New Roman"/>
          <w:bCs/>
          <w:sz w:val="28"/>
          <w:szCs w:val="28"/>
        </w:rPr>
        <w:t>交货时间：</w:t>
      </w:r>
      <w:r>
        <w:rPr>
          <w:rFonts w:ascii="Times New Roman" w:hAnsi="Times New Roman"/>
          <w:kern w:val="0"/>
          <w:sz w:val="28"/>
          <w:szCs w:val="28"/>
        </w:rPr>
        <w:t>甲方下订单后</w:t>
      </w:r>
      <w:r>
        <w:rPr>
          <w:rFonts w:ascii="Times New Roman" w:hAnsi="Times New Roman" w:hint="eastAsia"/>
          <w:kern w:val="0"/>
          <w:sz w:val="28"/>
          <w:szCs w:val="28"/>
        </w:rPr>
        <w:t>24</w:t>
      </w:r>
      <w:r>
        <w:rPr>
          <w:rFonts w:ascii="Times New Roman" w:hAnsi="Times New Roman" w:hint="eastAsia"/>
          <w:kern w:val="0"/>
          <w:sz w:val="28"/>
          <w:szCs w:val="28"/>
        </w:rPr>
        <w:t>小时</w:t>
      </w:r>
      <w:r>
        <w:rPr>
          <w:rFonts w:ascii="Times New Roman" w:hAnsi="Times New Roman"/>
          <w:kern w:val="0"/>
          <w:sz w:val="28"/>
          <w:szCs w:val="28"/>
        </w:rPr>
        <w:t>内</w:t>
      </w:r>
      <w:r>
        <w:rPr>
          <w:rFonts w:ascii="Times New Roman" w:hAnsi="Times New Roman" w:hint="eastAsia"/>
          <w:kern w:val="0"/>
          <w:sz w:val="28"/>
          <w:szCs w:val="28"/>
        </w:rPr>
        <w:t>送至</w:t>
      </w:r>
      <w:r>
        <w:rPr>
          <w:rFonts w:ascii="Times New Roman" w:hAnsi="Times New Roman"/>
          <w:kern w:val="0"/>
          <w:sz w:val="28"/>
          <w:szCs w:val="28"/>
        </w:rPr>
        <w:t>甲方指定</w:t>
      </w:r>
      <w:r>
        <w:rPr>
          <w:rFonts w:ascii="Times New Roman" w:hAnsi="Times New Roman" w:hint="eastAsia"/>
          <w:kern w:val="0"/>
          <w:sz w:val="28"/>
          <w:szCs w:val="28"/>
        </w:rPr>
        <w:t>地点</w:t>
      </w:r>
    </w:p>
    <w:p w:rsidR="00660692" w:rsidRDefault="008B5DBC">
      <w:pPr>
        <w:pStyle w:val="21"/>
        <w:numPr>
          <w:ilvl w:val="0"/>
          <w:numId w:val="7"/>
        </w:numPr>
        <w:spacing w:line="480" w:lineRule="exact"/>
        <w:ind w:firstLine="562"/>
        <w:rPr>
          <w:rFonts w:ascii="Times New Roman" w:hAnsi="Times New Roman"/>
          <w:b/>
          <w:bCs/>
          <w:kern w:val="0"/>
          <w:sz w:val="28"/>
          <w:szCs w:val="28"/>
        </w:rPr>
      </w:pPr>
      <w:r>
        <w:rPr>
          <w:rFonts w:ascii="Times New Roman" w:hAnsi="Times New Roman"/>
          <w:b/>
          <w:bCs/>
          <w:kern w:val="0"/>
          <w:sz w:val="28"/>
          <w:szCs w:val="28"/>
        </w:rPr>
        <w:t>工作内容：</w:t>
      </w:r>
    </w:p>
    <w:p w:rsidR="00660692" w:rsidRDefault="008B5DBC">
      <w:pPr>
        <w:pStyle w:val="21"/>
        <w:spacing w:line="480" w:lineRule="exact"/>
        <w:ind w:firstLine="560"/>
        <w:rPr>
          <w:rFonts w:ascii="Times New Roman" w:hAnsi="Times New Roman"/>
          <w:kern w:val="0"/>
          <w:sz w:val="28"/>
          <w:szCs w:val="28"/>
        </w:rPr>
      </w:pPr>
      <w:r>
        <w:rPr>
          <w:rFonts w:ascii="Times New Roman" w:hAnsi="Times New Roman"/>
          <w:kern w:val="0"/>
          <w:sz w:val="28"/>
          <w:szCs w:val="28"/>
        </w:rPr>
        <w:t>提供本合同约定的货物，按甲方要求保质保量及时送达甲方指定地点，以及运输完毕后的一切工完场清等相关工作。</w:t>
      </w:r>
    </w:p>
    <w:p w:rsidR="00660692" w:rsidRDefault="008B5DBC">
      <w:pPr>
        <w:pStyle w:val="21"/>
        <w:spacing w:line="480" w:lineRule="exact"/>
        <w:ind w:firstLine="560"/>
        <w:rPr>
          <w:rFonts w:ascii="Times New Roman" w:hAnsi="Times New Roman"/>
          <w:kern w:val="0"/>
          <w:sz w:val="28"/>
          <w:szCs w:val="28"/>
        </w:rPr>
      </w:pPr>
      <w:r>
        <w:rPr>
          <w:rFonts w:ascii="Times New Roman" w:hAnsi="Times New Roman"/>
          <w:kern w:val="0"/>
          <w:sz w:val="28"/>
          <w:szCs w:val="28"/>
        </w:rPr>
        <w:t>乙方带安装的材料及设备进场后，在安装的施工过程中乙方应服从甲方的安排，若乙方不服从甲方管理的，第一次</w:t>
      </w:r>
      <w:r>
        <w:rPr>
          <w:rFonts w:ascii="Times New Roman" w:hAnsi="Times New Roman" w:hint="eastAsia"/>
          <w:kern w:val="0"/>
          <w:sz w:val="28"/>
          <w:szCs w:val="28"/>
        </w:rPr>
        <w:t>扣除货款</w:t>
      </w:r>
      <w:r>
        <w:rPr>
          <w:rFonts w:ascii="Times New Roman" w:hAnsi="Times New Roman"/>
          <w:kern w:val="0"/>
          <w:sz w:val="28"/>
          <w:szCs w:val="28"/>
        </w:rPr>
        <w:t>3000</w:t>
      </w:r>
      <w:r>
        <w:rPr>
          <w:rFonts w:ascii="Times New Roman" w:hAnsi="Times New Roman"/>
          <w:kern w:val="0"/>
          <w:sz w:val="28"/>
          <w:szCs w:val="28"/>
        </w:rPr>
        <w:t>元，第二次</w:t>
      </w:r>
      <w:r>
        <w:rPr>
          <w:rFonts w:ascii="Times New Roman" w:hAnsi="Times New Roman" w:hint="eastAsia"/>
          <w:kern w:val="0"/>
          <w:sz w:val="28"/>
          <w:szCs w:val="28"/>
        </w:rPr>
        <w:t>扣除货款</w:t>
      </w:r>
      <w:r>
        <w:rPr>
          <w:rFonts w:ascii="Times New Roman" w:hAnsi="Times New Roman"/>
          <w:kern w:val="0"/>
          <w:sz w:val="28"/>
          <w:szCs w:val="28"/>
        </w:rPr>
        <w:t>5000</w:t>
      </w:r>
      <w:r>
        <w:rPr>
          <w:rFonts w:ascii="Times New Roman" w:hAnsi="Times New Roman"/>
          <w:kern w:val="0"/>
          <w:sz w:val="28"/>
          <w:szCs w:val="28"/>
        </w:rPr>
        <w:t>元，第三次</w:t>
      </w:r>
      <w:r>
        <w:rPr>
          <w:rFonts w:ascii="Times New Roman" w:hAnsi="Times New Roman" w:hint="eastAsia"/>
          <w:kern w:val="0"/>
          <w:sz w:val="28"/>
          <w:szCs w:val="28"/>
        </w:rPr>
        <w:t>扣除货款</w:t>
      </w:r>
      <w:r>
        <w:rPr>
          <w:rFonts w:ascii="Times New Roman" w:hAnsi="Times New Roman"/>
          <w:kern w:val="0"/>
          <w:sz w:val="28"/>
          <w:szCs w:val="28"/>
        </w:rPr>
        <w:t>10000</w:t>
      </w:r>
      <w:r>
        <w:rPr>
          <w:rFonts w:ascii="Times New Roman" w:hAnsi="Times New Roman"/>
          <w:kern w:val="0"/>
          <w:sz w:val="28"/>
          <w:szCs w:val="28"/>
        </w:rPr>
        <w:t>元，</w:t>
      </w:r>
      <w:r>
        <w:rPr>
          <w:rFonts w:ascii="Times New Roman" w:hAnsi="Times New Roman" w:hint="eastAsia"/>
          <w:kern w:val="0"/>
          <w:sz w:val="28"/>
          <w:szCs w:val="28"/>
        </w:rPr>
        <w:t>结算时直接</w:t>
      </w:r>
      <w:r>
        <w:rPr>
          <w:rFonts w:ascii="Times New Roman" w:hAnsi="Times New Roman"/>
          <w:kern w:val="0"/>
          <w:sz w:val="28"/>
          <w:szCs w:val="28"/>
        </w:rPr>
        <w:t>从货款中扣除，若因乙方不配合等原因给甲方或相关方造成的损失由乙方负全责并承担赔偿责任。</w:t>
      </w:r>
    </w:p>
    <w:p w:rsidR="00660692" w:rsidRDefault="008B5DBC">
      <w:pPr>
        <w:pStyle w:val="21"/>
        <w:adjustRightInd w:val="0"/>
        <w:spacing w:line="480" w:lineRule="exact"/>
        <w:ind w:firstLine="562"/>
        <w:rPr>
          <w:rFonts w:ascii="Times New Roman" w:hAnsi="Times New Roman"/>
          <w:b/>
          <w:sz w:val="28"/>
          <w:szCs w:val="28"/>
        </w:rPr>
      </w:pPr>
      <w:r>
        <w:rPr>
          <w:rFonts w:ascii="Times New Roman" w:hAnsi="Times New Roman"/>
          <w:b/>
          <w:sz w:val="28"/>
          <w:szCs w:val="28"/>
        </w:rPr>
        <w:t>四、货款支付：</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、付款方式：</w:t>
      </w:r>
      <w:r>
        <w:rPr>
          <w:rFonts w:ascii="Times New Roman" w:hAnsi="Times New Roman" w:hint="eastAsia"/>
          <w:sz w:val="28"/>
          <w:szCs w:val="28"/>
        </w:rPr>
        <w:t>货物供货完毕由甲方验收合格，甲方在接到乙方等额有效的</w:t>
      </w:r>
      <w:r>
        <w:rPr>
          <w:rFonts w:ascii="Times New Roman" w:hAnsi="Times New Roman" w:hint="eastAsia"/>
          <w:sz w:val="28"/>
          <w:szCs w:val="28"/>
        </w:rPr>
        <w:t>13%</w:t>
      </w:r>
      <w:r>
        <w:rPr>
          <w:rFonts w:ascii="Times New Roman" w:hAnsi="Times New Roman" w:hint="eastAsia"/>
          <w:sz w:val="28"/>
          <w:szCs w:val="28"/>
        </w:rPr>
        <w:t>增值税专用发票及验收单后，</w:t>
      </w:r>
      <w:r>
        <w:rPr>
          <w:rFonts w:ascii="Times New Roman" w:hAnsi="Times New Roman" w:hint="eastAsia"/>
          <w:sz w:val="28"/>
          <w:szCs w:val="28"/>
        </w:rPr>
        <w:t>3</w:t>
      </w:r>
      <w:r>
        <w:rPr>
          <w:rFonts w:ascii="Times New Roman" w:hAnsi="Times New Roman" w:hint="eastAsia"/>
          <w:sz w:val="28"/>
          <w:szCs w:val="28"/>
        </w:rPr>
        <w:t>个月内向乙方支付已收货物货款。</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、当货款达到本合同约定的付款进度时，由乙方向甲方提交书面进度付款申请单及等额有效的</w:t>
      </w:r>
      <w:r>
        <w:rPr>
          <w:rFonts w:ascii="Times New Roman" w:hAnsi="Times New Roman" w:hint="eastAsia"/>
          <w:sz w:val="28"/>
          <w:szCs w:val="28"/>
        </w:rPr>
        <w:t>13</w:t>
      </w:r>
      <w:r>
        <w:rPr>
          <w:rFonts w:ascii="Times New Roman" w:hAnsi="Times New Roman"/>
          <w:sz w:val="28"/>
          <w:szCs w:val="28"/>
        </w:rPr>
        <w:t>%</w:t>
      </w:r>
      <w:r>
        <w:rPr>
          <w:rFonts w:ascii="Times New Roman" w:hAnsi="Times New Roman"/>
          <w:sz w:val="28"/>
          <w:szCs w:val="28"/>
        </w:rPr>
        <w:t>增值税专用发票，甲方审定后进行支付。</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、乙方承诺提供的以下账户信息准确无误，若因乙方账户信息问题导致乙方未能收到货款，乙方自行承担一切责任，与甲方无关。</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t>乙方账户信息：</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t>名</w:t>
      </w:r>
      <w:r>
        <w:rPr>
          <w:rFonts w:ascii="Times New Roman" w:hAnsi="Times New Roman"/>
          <w:sz w:val="28"/>
          <w:szCs w:val="28"/>
        </w:rPr>
        <w:t xml:space="preserve">  </w:t>
      </w:r>
      <w:r>
        <w:rPr>
          <w:rFonts w:ascii="Times New Roman" w:hAnsi="Times New Roman"/>
          <w:sz w:val="28"/>
          <w:szCs w:val="28"/>
        </w:rPr>
        <w:t>称：</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t>开户行：</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t>账</w:t>
      </w:r>
      <w:r>
        <w:rPr>
          <w:rFonts w:ascii="Times New Roman" w:hAnsi="Times New Roman"/>
          <w:sz w:val="28"/>
          <w:szCs w:val="28"/>
        </w:rPr>
        <w:t xml:space="preserve">  </w:t>
      </w:r>
      <w:r>
        <w:rPr>
          <w:rFonts w:ascii="Times New Roman" w:hAnsi="Times New Roman"/>
          <w:sz w:val="28"/>
          <w:szCs w:val="28"/>
        </w:rPr>
        <w:t>号：</w:t>
      </w:r>
    </w:p>
    <w:p w:rsidR="00660692" w:rsidRDefault="008B5DBC">
      <w:pPr>
        <w:pStyle w:val="21"/>
        <w:adjustRightInd w:val="0"/>
        <w:spacing w:line="480" w:lineRule="exact"/>
        <w:ind w:firstLineChars="0" w:firstLine="0"/>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w:t>
      </w:r>
      <w:r>
        <w:rPr>
          <w:rFonts w:ascii="Times New Roman" w:hAnsi="Times New Roman"/>
          <w:sz w:val="28"/>
          <w:szCs w:val="28"/>
        </w:rPr>
        <w:t>鉴于目前市场状况，甲方不能保证业主的资金能足额到位，乙方承诺有能力与甲方共担此风险，在甲方未按</w:t>
      </w:r>
      <w:r>
        <w:rPr>
          <w:rFonts w:ascii="Times New Roman" w:hAnsi="Times New Roman"/>
          <w:sz w:val="28"/>
          <w:szCs w:val="28"/>
        </w:rPr>
        <w:t>时收到业主相应比例货款的情况下，乙方表示理解与宽容。在业主款（包括进度款、最终结算款）不到位时，乙方同意甲方按业主实际支付给甲方的货款比例来支付其货款（包括进度款、最终结算款），乙方不向甲方主张违约责任，包括但不限于：甲方缓付、迟付本合同项下货款时，甲方按照第</w:t>
      </w:r>
      <w:r>
        <w:rPr>
          <w:rFonts w:ascii="Times New Roman" w:hAnsi="Times New Roman" w:hint="eastAsia"/>
          <w:sz w:val="28"/>
          <w:szCs w:val="28"/>
        </w:rPr>
        <w:t>七</w:t>
      </w:r>
      <w:r>
        <w:rPr>
          <w:rFonts w:ascii="Times New Roman" w:hAnsi="Times New Roman"/>
          <w:sz w:val="28"/>
          <w:szCs w:val="28"/>
        </w:rPr>
        <w:t>条第</w:t>
      </w:r>
      <w:r>
        <w:rPr>
          <w:rFonts w:ascii="Times New Roman" w:hAnsi="Times New Roman"/>
          <w:sz w:val="28"/>
          <w:szCs w:val="28"/>
        </w:rPr>
        <w:t>3</w:t>
      </w:r>
      <w:r>
        <w:rPr>
          <w:rFonts w:ascii="Times New Roman" w:hAnsi="Times New Roman"/>
          <w:sz w:val="28"/>
          <w:szCs w:val="28"/>
        </w:rPr>
        <w:t>款计算违约金及利息。乙方不以甲方缓付、迟付货款为由延迟或停止供货</w:t>
      </w:r>
      <w:r>
        <w:rPr>
          <w:rFonts w:ascii="Times New Roman" w:hAnsi="Times New Roman"/>
          <w:sz w:val="28"/>
          <w:szCs w:val="28"/>
        </w:rPr>
        <w:t>;</w:t>
      </w:r>
      <w:r>
        <w:rPr>
          <w:rFonts w:ascii="Times New Roman" w:hAnsi="Times New Roman"/>
          <w:sz w:val="28"/>
          <w:szCs w:val="28"/>
        </w:rPr>
        <w:t>不以缓付、迟付货款为由懈怠配合买受人办理工程竣工、结算。</w:t>
      </w:r>
    </w:p>
    <w:p w:rsidR="00660692" w:rsidRDefault="008B5DBC">
      <w:pPr>
        <w:pStyle w:val="21"/>
        <w:adjustRightInd w:val="0"/>
        <w:spacing w:line="480" w:lineRule="exact"/>
        <w:ind w:firstLine="560"/>
        <w:rPr>
          <w:rFonts w:ascii="Times New Roman" w:hAnsi="Times New Roman"/>
          <w:sz w:val="28"/>
          <w:szCs w:val="28"/>
        </w:rPr>
      </w:pPr>
      <w:r>
        <w:rPr>
          <w:rFonts w:ascii="Times New Roman" w:hAnsi="Times New Roman"/>
          <w:sz w:val="28"/>
          <w:szCs w:val="28"/>
        </w:rPr>
        <w:lastRenderedPageBreak/>
        <w:t>甲方虽延迟付款的，但乙方在收取款项时未就该部分款项主张迟延付款违约金或者利息的，视为乙方同意改变付款时间为实际支付时间，</w:t>
      </w:r>
      <w:r>
        <w:rPr>
          <w:rFonts w:ascii="Times New Roman" w:hAnsi="Times New Roman"/>
          <w:sz w:val="28"/>
          <w:szCs w:val="28"/>
        </w:rPr>
        <w:t>甲方不构成违约，乙方不得再就收到的款项要求甲方承担违约责任。</w:t>
      </w:r>
    </w:p>
    <w:p w:rsidR="00660692" w:rsidRDefault="008B5DBC">
      <w:pPr>
        <w:pStyle w:val="21"/>
        <w:spacing w:line="480" w:lineRule="exact"/>
        <w:ind w:firstLine="562"/>
        <w:rPr>
          <w:rFonts w:ascii="Times New Roman" w:hAnsi="Times New Roman"/>
          <w:b/>
          <w:bCs/>
          <w:sz w:val="28"/>
          <w:szCs w:val="28"/>
        </w:rPr>
      </w:pPr>
      <w:r>
        <w:rPr>
          <w:rFonts w:ascii="Times New Roman" w:hAnsi="Times New Roman" w:hint="eastAsia"/>
          <w:b/>
          <w:bCs/>
          <w:sz w:val="28"/>
          <w:szCs w:val="28"/>
        </w:rPr>
        <w:t>五、履约保证金：</w:t>
      </w:r>
    </w:p>
    <w:p w:rsidR="00660692" w:rsidRDefault="008B5DBC">
      <w:pPr>
        <w:pStyle w:val="a9"/>
        <w:shd w:val="clear" w:color="auto" w:fill="FFFFFF"/>
        <w:spacing w:before="0" w:beforeAutospacing="0" w:after="0" w:afterAutospacing="0"/>
        <w:ind w:firstLineChars="200" w:firstLine="560"/>
        <w:rPr>
          <w:rFonts w:ascii="Times New Roman" w:hAnsi="Times New Roman" w:cs="宋体"/>
          <w:kern w:val="2"/>
          <w:sz w:val="28"/>
          <w:szCs w:val="28"/>
        </w:rPr>
      </w:pPr>
      <w:r>
        <w:rPr>
          <w:rFonts w:ascii="Times New Roman" w:hAnsi="Times New Roman" w:cs="宋体" w:hint="eastAsia"/>
          <w:kern w:val="2"/>
          <w:sz w:val="28"/>
          <w:szCs w:val="28"/>
        </w:rPr>
        <w:t>在本合同签订前，乙方需按照甲方或招标文件要求向甲方缴纳履约保证金</w:t>
      </w:r>
      <w:r>
        <w:rPr>
          <w:rFonts w:ascii="Times New Roman" w:hAnsi="Times New Roman" w:cs="宋体" w:hint="eastAsia"/>
          <w:kern w:val="2"/>
          <w:sz w:val="28"/>
          <w:szCs w:val="28"/>
        </w:rPr>
        <w:t>¥</w:t>
      </w:r>
      <w:r>
        <w:rPr>
          <w:rFonts w:ascii="Times New Roman" w:hAnsi="Times New Roman" w:cs="宋体" w:hint="eastAsia"/>
          <w:kern w:val="2"/>
          <w:sz w:val="28"/>
          <w:szCs w:val="28"/>
          <w:u w:val="single"/>
        </w:rPr>
        <w:t xml:space="preserve">         </w:t>
      </w:r>
      <w:r>
        <w:rPr>
          <w:rFonts w:ascii="Times New Roman" w:hAnsi="Times New Roman" w:cs="宋体" w:hint="eastAsia"/>
          <w:kern w:val="2"/>
          <w:sz w:val="28"/>
          <w:szCs w:val="28"/>
        </w:rPr>
        <w:t>元，大写：</w:t>
      </w:r>
      <w:r>
        <w:rPr>
          <w:rFonts w:ascii="Times New Roman" w:hAnsi="Times New Roman" w:cs="宋体" w:hint="eastAsia"/>
          <w:kern w:val="2"/>
          <w:sz w:val="28"/>
          <w:szCs w:val="28"/>
          <w:u w:val="single"/>
        </w:rPr>
        <w:t xml:space="preserve">           </w:t>
      </w:r>
      <w:r>
        <w:rPr>
          <w:rFonts w:ascii="Times New Roman" w:hAnsi="Times New Roman" w:cs="宋体" w:hint="eastAsia"/>
          <w:kern w:val="2"/>
          <w:sz w:val="28"/>
          <w:szCs w:val="28"/>
        </w:rPr>
        <w:t>。履约保证金在材料全部按质按量送至甲方指定地点后一次性无息退回。</w:t>
      </w:r>
    </w:p>
    <w:p w:rsidR="00660692" w:rsidRDefault="008B5DBC">
      <w:pPr>
        <w:pStyle w:val="a9"/>
        <w:shd w:val="clear" w:color="auto" w:fill="FFFFFF"/>
        <w:spacing w:before="0" w:beforeAutospacing="0" w:after="0" w:afterAutospacing="0"/>
        <w:ind w:firstLineChars="200" w:firstLine="560"/>
        <w:rPr>
          <w:rFonts w:ascii="Times New Roman" w:hAnsi="Times New Roman" w:cs="宋体"/>
          <w:kern w:val="2"/>
          <w:sz w:val="28"/>
          <w:szCs w:val="28"/>
        </w:rPr>
      </w:pPr>
      <w:r>
        <w:rPr>
          <w:rFonts w:ascii="Times New Roman" w:hAnsi="Times New Roman" w:cs="宋体" w:hint="eastAsia"/>
          <w:kern w:val="2"/>
          <w:sz w:val="28"/>
          <w:szCs w:val="28"/>
        </w:rPr>
        <w:t>若乙方延迟缴纳履约保证金或延迟提供增值税专用发票，甲方有权顺延付款且不构成违约。</w:t>
      </w:r>
    </w:p>
    <w:p w:rsidR="00660692" w:rsidRDefault="008B5DBC">
      <w:pPr>
        <w:pStyle w:val="21"/>
        <w:spacing w:line="480" w:lineRule="exact"/>
        <w:ind w:firstLine="562"/>
        <w:rPr>
          <w:rFonts w:ascii="Times New Roman" w:hAnsi="Times New Roman"/>
          <w:b/>
          <w:bCs/>
          <w:sz w:val="28"/>
          <w:szCs w:val="28"/>
        </w:rPr>
      </w:pPr>
      <w:r>
        <w:rPr>
          <w:rFonts w:ascii="Times New Roman" w:hAnsi="Times New Roman" w:hint="eastAsia"/>
          <w:b/>
          <w:bCs/>
          <w:sz w:val="28"/>
          <w:szCs w:val="28"/>
        </w:rPr>
        <w:t>六</w:t>
      </w:r>
      <w:r>
        <w:rPr>
          <w:rFonts w:ascii="Times New Roman" w:hAnsi="Times New Roman"/>
          <w:b/>
          <w:bCs/>
          <w:sz w:val="28"/>
          <w:szCs w:val="28"/>
        </w:rPr>
        <w:t>、交货及验收</w:t>
      </w:r>
    </w:p>
    <w:p w:rsidR="00660692" w:rsidRDefault="008B5DBC">
      <w:pPr>
        <w:shd w:val="clear" w:color="auto" w:fill="FFFFFF"/>
        <w:spacing w:line="480" w:lineRule="exact"/>
        <w:ind w:firstLineChars="200" w:firstLine="560"/>
        <w:rPr>
          <w:rFonts w:hint="eastAsia"/>
          <w:bCs/>
          <w:sz w:val="28"/>
          <w:szCs w:val="28"/>
        </w:rPr>
      </w:pPr>
      <w:r>
        <w:rPr>
          <w:sz w:val="28"/>
          <w:szCs w:val="28"/>
        </w:rPr>
        <w:t>1</w:t>
      </w:r>
      <w:r>
        <w:rPr>
          <w:sz w:val="28"/>
          <w:szCs w:val="28"/>
        </w:rPr>
        <w:t>、本合同签订生效后，乙方按约定将货物保质保量运输到甲方指定地点</w:t>
      </w:r>
      <w:r>
        <w:rPr>
          <w:bCs/>
          <w:sz w:val="28"/>
          <w:szCs w:val="28"/>
        </w:rPr>
        <w:t>，</w:t>
      </w:r>
      <w:r>
        <w:rPr>
          <w:sz w:val="28"/>
          <w:szCs w:val="28"/>
        </w:rPr>
        <w:t>甲方收货人员对所到货物的质量、数量、规格型号等进行清点验收，并经双方签字认可。实际数量以甲方指定的收货人清点的质量规格都符合合同及甲方要求的数量为准。乙方必须积极配合甲方对实到数量清点工作，若乙方不配合，甲方可自行派人抽查，其抽查实到量作为本次计算的依据，乙方对此无异议。凡非甲方指定的收货人所签署的任何与收货数量相关的文件及所反映的内容甲方均不予承认，乙方对此无任何异议。</w:t>
      </w:r>
      <w:r>
        <w:rPr>
          <w:bCs/>
          <w:sz w:val="28"/>
          <w:szCs w:val="28"/>
        </w:rPr>
        <w:t>如由于甲方的原因造成合同延迟签订或验收的，时间顺延。</w:t>
      </w:r>
    </w:p>
    <w:p w:rsidR="00660692" w:rsidRDefault="008B5DBC">
      <w:pPr>
        <w:shd w:val="clear" w:color="auto" w:fill="FFFFFF"/>
        <w:spacing w:line="480" w:lineRule="exact"/>
        <w:ind w:firstLineChars="200" w:firstLine="560"/>
        <w:rPr>
          <w:rFonts w:hint="eastAsia"/>
          <w:sz w:val="28"/>
          <w:szCs w:val="28"/>
        </w:rPr>
      </w:pPr>
      <w:r>
        <w:rPr>
          <w:sz w:val="28"/>
          <w:szCs w:val="28"/>
        </w:rPr>
        <w:t>2</w:t>
      </w:r>
      <w:r>
        <w:rPr>
          <w:sz w:val="28"/>
          <w:szCs w:val="28"/>
        </w:rPr>
        <w:t>、乙方提供的货物必须符合国家相关质量标准、行业现行质量合格标准及本合同约定的要求并</w:t>
      </w:r>
      <w:r>
        <w:rPr>
          <w:sz w:val="28"/>
          <w:szCs w:val="28"/>
        </w:rPr>
        <w:t>对所供货物质量承担全部责任。供货时随车必须提供乙方加盖公章的产品出厂质量证明、合格证、检验报告、送货清单、材质证明、使用说明书及甲方要求的其他资料证明，否则视为未按合同约定交货。</w:t>
      </w:r>
    </w:p>
    <w:p w:rsidR="00660692" w:rsidRDefault="008B5DBC">
      <w:pPr>
        <w:pStyle w:val="21"/>
        <w:spacing w:line="480" w:lineRule="exact"/>
        <w:ind w:firstLine="560"/>
        <w:rPr>
          <w:rFonts w:ascii="Times New Roman" w:hAnsi="Times New Roman"/>
          <w:b/>
          <w:sz w:val="28"/>
          <w:szCs w:val="28"/>
        </w:rPr>
      </w:pPr>
      <w:r>
        <w:rPr>
          <w:rFonts w:ascii="Times New Roman" w:hAnsi="Times New Roman"/>
          <w:sz w:val="28"/>
          <w:szCs w:val="28"/>
        </w:rPr>
        <w:t>3</w:t>
      </w:r>
      <w:r>
        <w:rPr>
          <w:rFonts w:ascii="Times New Roman" w:hAnsi="Times New Roman"/>
          <w:sz w:val="28"/>
          <w:szCs w:val="28"/>
        </w:rPr>
        <w:t>、乙方保证货物与甲方正式发货要求确定的品名、规格型号、颜色、数量等信息一致，如不一致，乙方应及时更换货物。非甲方书面要求，乙方货物出现规格型号、质量前后不一致等问题，甲方有权拒收。乙方应在合同约定时间内无条件调换符合质量要求和规格要求的货物给甲方，并不得影响甲方施工生产需要</w:t>
      </w:r>
      <w:r>
        <w:rPr>
          <w:rFonts w:ascii="Times New Roman" w:hAnsi="Times New Roman"/>
          <w:sz w:val="28"/>
          <w:szCs w:val="28"/>
        </w:rPr>
        <w:t>;</w:t>
      </w:r>
      <w:r>
        <w:rPr>
          <w:rFonts w:ascii="Times New Roman" w:hAnsi="Times New Roman"/>
          <w:sz w:val="28"/>
          <w:szCs w:val="28"/>
        </w:rPr>
        <w:t>否则，视为乙方逾期交付货物，由此发生的一切</w:t>
      </w:r>
      <w:r>
        <w:rPr>
          <w:rFonts w:ascii="Times New Roman" w:hAnsi="Times New Roman"/>
          <w:sz w:val="28"/>
          <w:szCs w:val="28"/>
        </w:rPr>
        <w:lastRenderedPageBreak/>
        <w:t>费用由乙方负</w:t>
      </w:r>
      <w:r>
        <w:rPr>
          <w:rFonts w:ascii="Times New Roman" w:hAnsi="Times New Roman"/>
          <w:sz w:val="28"/>
          <w:szCs w:val="28"/>
        </w:rPr>
        <w:t>责。</w:t>
      </w:r>
    </w:p>
    <w:p w:rsidR="00660692" w:rsidRDefault="008B5DBC">
      <w:pPr>
        <w:shd w:val="clear" w:color="auto" w:fill="FFFFFF"/>
        <w:spacing w:line="480" w:lineRule="exact"/>
        <w:ind w:firstLineChars="200" w:firstLine="560"/>
        <w:rPr>
          <w:rFonts w:hint="eastAsia"/>
          <w:sz w:val="28"/>
          <w:szCs w:val="28"/>
        </w:rPr>
      </w:pPr>
      <w:r>
        <w:rPr>
          <w:sz w:val="28"/>
          <w:szCs w:val="28"/>
        </w:rPr>
        <w:t>4</w:t>
      </w:r>
      <w:r>
        <w:rPr>
          <w:sz w:val="28"/>
          <w:szCs w:val="28"/>
        </w:rPr>
        <w:t>、乙方须提供全新稳定的配套货物，货物权属无争议。</w:t>
      </w:r>
    </w:p>
    <w:p w:rsidR="00660692" w:rsidRDefault="008B5DBC">
      <w:pPr>
        <w:shd w:val="clear" w:color="auto" w:fill="FFFFFF"/>
        <w:spacing w:line="480" w:lineRule="exact"/>
        <w:ind w:firstLineChars="200" w:firstLine="560"/>
        <w:rPr>
          <w:rFonts w:hint="eastAsia"/>
          <w:bCs/>
          <w:sz w:val="28"/>
          <w:szCs w:val="28"/>
        </w:rPr>
      </w:pPr>
      <w:r>
        <w:rPr>
          <w:sz w:val="28"/>
          <w:szCs w:val="28"/>
        </w:rPr>
        <w:t>5</w:t>
      </w:r>
      <w:r>
        <w:rPr>
          <w:sz w:val="28"/>
          <w:szCs w:val="28"/>
        </w:rPr>
        <w:t>、</w:t>
      </w:r>
      <w:r>
        <w:rPr>
          <w:bCs/>
          <w:sz w:val="28"/>
          <w:szCs w:val="28"/>
        </w:rPr>
        <w:t>货物在途运输过程中的相关风险由乙方承担。</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6</w:t>
      </w:r>
      <w:r>
        <w:rPr>
          <w:rFonts w:hAnsi="Times New Roman"/>
          <w:b w:val="0"/>
          <w:sz w:val="28"/>
          <w:szCs w:val="28"/>
        </w:rPr>
        <w:t>、验收由甲方组织，乙方配合进行：如货物经乙方更换后仍不能达到合同约定的质量标准，甲方有权退货，并视作乙方不能如期交付货物而须支付违约赔偿金给甲方。</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7</w:t>
      </w:r>
      <w:r>
        <w:rPr>
          <w:rFonts w:hAnsi="Times New Roman"/>
          <w:b w:val="0"/>
          <w:sz w:val="28"/>
          <w:szCs w:val="28"/>
        </w:rPr>
        <w:t>、甲方有权根据实际需要变更乙方的承包范围或（增减）乙方单位工作内容，乙方同意自行调节货物的生产及供应，并不向甲方提出任何经济与法律纠纷。</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、验收标准：按照国家有关规定、行业标准、市场规则及本合同约定标准执行。</w:t>
      </w:r>
    </w:p>
    <w:p w:rsidR="00660692" w:rsidRDefault="008B5DBC">
      <w:pPr>
        <w:pStyle w:val="12"/>
        <w:spacing w:line="480" w:lineRule="exact"/>
        <w:ind w:firstLineChars="200" w:firstLine="562"/>
        <w:rPr>
          <w:rFonts w:hAnsi="Times New Roman"/>
          <w:b w:val="0"/>
          <w:sz w:val="28"/>
          <w:szCs w:val="28"/>
        </w:rPr>
      </w:pPr>
      <w:r>
        <w:rPr>
          <w:rFonts w:hAnsi="Times New Roman" w:hint="eastAsia"/>
          <w:sz w:val="28"/>
          <w:szCs w:val="28"/>
        </w:rPr>
        <w:t>七</w:t>
      </w:r>
      <w:r>
        <w:rPr>
          <w:rFonts w:hAnsi="Times New Roman"/>
          <w:sz w:val="28"/>
          <w:szCs w:val="28"/>
        </w:rPr>
        <w:t>、安全文明施工</w:t>
      </w:r>
      <w:r>
        <w:rPr>
          <w:rFonts w:hAnsi="Times New Roman"/>
          <w:b w:val="0"/>
          <w:sz w:val="28"/>
          <w:szCs w:val="28"/>
        </w:rPr>
        <w:t>：</w:t>
      </w:r>
    </w:p>
    <w:p w:rsidR="00660692" w:rsidRDefault="008B5DBC">
      <w:pPr>
        <w:spacing w:line="480" w:lineRule="exact"/>
        <w:ind w:firstLineChars="200" w:firstLine="560"/>
        <w:rPr>
          <w:rFonts w:hint="eastAsia"/>
          <w:sz w:val="28"/>
          <w:szCs w:val="28"/>
        </w:rPr>
      </w:pPr>
      <w:r>
        <w:rPr>
          <w:sz w:val="28"/>
          <w:szCs w:val="28"/>
        </w:rPr>
        <w:t>乙方在运输、上下车、安装施工过程中应严格按安全标准组织安装施工，严禁雇佣未成年人，同时加强安装区域的安全文明施工，由于乙方安全措施及管理不力所造成安全事故的一切法律责任及经济责任由乙方负责，</w:t>
      </w:r>
      <w:r>
        <w:rPr>
          <w:bCs/>
          <w:sz w:val="28"/>
          <w:szCs w:val="28"/>
        </w:rPr>
        <w:t>甲方不承担任何责任。</w:t>
      </w:r>
    </w:p>
    <w:p w:rsidR="00660692" w:rsidRDefault="008B5DBC">
      <w:pPr>
        <w:pStyle w:val="21"/>
        <w:spacing w:line="480" w:lineRule="exact"/>
        <w:ind w:firstLine="562"/>
        <w:rPr>
          <w:rFonts w:ascii="Times New Roman" w:hAnsi="Times New Roman"/>
          <w:b/>
          <w:bCs/>
          <w:sz w:val="28"/>
          <w:szCs w:val="28"/>
        </w:rPr>
      </w:pPr>
      <w:r>
        <w:rPr>
          <w:rFonts w:ascii="Times New Roman" w:hAnsi="Times New Roman" w:hint="eastAsia"/>
          <w:b/>
          <w:bCs/>
          <w:sz w:val="28"/>
          <w:szCs w:val="28"/>
        </w:rPr>
        <w:t>八</w:t>
      </w:r>
      <w:r>
        <w:rPr>
          <w:rFonts w:ascii="Times New Roman" w:hAnsi="Times New Roman"/>
          <w:b/>
          <w:bCs/>
          <w:sz w:val="28"/>
          <w:szCs w:val="28"/>
        </w:rPr>
        <w:t>、违约责任</w:t>
      </w:r>
      <w:r>
        <w:rPr>
          <w:rFonts w:ascii="Times New Roman" w:hAnsi="Times New Roman"/>
          <w:b/>
          <w:bCs/>
          <w:sz w:val="28"/>
          <w:szCs w:val="28"/>
        </w:rPr>
        <w:t>:</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、本合同签订并生效后，甲乙双方不能无故解除合同，如需解除合同，须书面通知对方并征得对方同意，双方可协商解除</w:t>
      </w:r>
      <w:r>
        <w:rPr>
          <w:rFonts w:ascii="Times New Roman" w:hAnsi="Times New Roman"/>
          <w:sz w:val="28"/>
          <w:szCs w:val="28"/>
        </w:rPr>
        <w:t>(</w:t>
      </w:r>
      <w:r>
        <w:rPr>
          <w:rFonts w:ascii="Times New Roman" w:hAnsi="Times New Roman"/>
          <w:sz w:val="28"/>
          <w:szCs w:val="28"/>
        </w:rPr>
        <w:t>不可抗力因素除外</w:t>
      </w:r>
      <w:r>
        <w:rPr>
          <w:rFonts w:ascii="Times New Roman" w:hAnsi="Times New Roman"/>
          <w:sz w:val="28"/>
          <w:szCs w:val="28"/>
        </w:rPr>
        <w:t>)</w:t>
      </w:r>
      <w:r>
        <w:rPr>
          <w:rFonts w:ascii="Times New Roman" w:hAnsi="Times New Roman"/>
          <w:sz w:val="28"/>
          <w:szCs w:val="28"/>
        </w:rPr>
        <w:t>，否则视为违约，违约方应向守约方偿付合同总额</w:t>
      </w:r>
      <w:r>
        <w:rPr>
          <w:rFonts w:ascii="Times New Roman" w:hAnsi="Times New Roman"/>
          <w:sz w:val="28"/>
          <w:szCs w:val="28"/>
          <w:u w:val="single"/>
        </w:rPr>
        <w:t xml:space="preserve">   10   </w:t>
      </w:r>
      <w:r>
        <w:rPr>
          <w:rFonts w:ascii="Times New Roman" w:hAnsi="Times New Roman"/>
          <w:sz w:val="28"/>
          <w:szCs w:val="28"/>
        </w:rPr>
        <w:t>％的违约金。</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、甲方无正当理由拒收货物的，甲方应偿付当批次货款总金额</w:t>
      </w:r>
      <w:r>
        <w:rPr>
          <w:rFonts w:ascii="Times New Roman" w:hAnsi="Times New Roman"/>
          <w:sz w:val="28"/>
          <w:szCs w:val="28"/>
          <w:u w:val="single"/>
        </w:rPr>
        <w:t xml:space="preserve">   10    </w:t>
      </w:r>
      <w:r>
        <w:rPr>
          <w:rFonts w:ascii="Times New Roman" w:hAnsi="Times New Roman"/>
          <w:sz w:val="28"/>
          <w:szCs w:val="28"/>
        </w:rPr>
        <w:t>％的违约</w:t>
      </w:r>
      <w:r>
        <w:rPr>
          <w:rFonts w:ascii="Times New Roman" w:hAnsi="Times New Roman"/>
          <w:sz w:val="28"/>
          <w:szCs w:val="28"/>
        </w:rPr>
        <w:t>金；</w:t>
      </w:r>
    </w:p>
    <w:p w:rsidR="00660692" w:rsidRDefault="008B5DBC">
      <w:pPr>
        <w:pStyle w:val="21"/>
        <w:spacing w:line="480" w:lineRule="exact"/>
        <w:ind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、若甲方未及时向乙方支付货款，甲方须按月向乙方支付所欠货款</w:t>
      </w:r>
      <w:r>
        <w:rPr>
          <w:rFonts w:ascii="Times New Roman" w:hAnsi="Times New Roman"/>
          <w:sz w:val="28"/>
          <w:szCs w:val="28"/>
          <w:u w:val="single"/>
        </w:rPr>
        <w:t xml:space="preserve"> </w:t>
      </w:r>
      <w:r>
        <w:rPr>
          <w:rFonts w:ascii="Times New Roman" w:hAnsi="Times New Roman" w:hint="eastAsia"/>
          <w:sz w:val="28"/>
          <w:szCs w:val="28"/>
          <w:u w:val="single"/>
        </w:rPr>
        <w:t>0.8</w:t>
      </w:r>
      <w:r>
        <w:rPr>
          <w:rFonts w:ascii="Times New Roman" w:hAnsi="Times New Roman"/>
          <w:sz w:val="28"/>
          <w:szCs w:val="28"/>
          <w:u w:val="single"/>
        </w:rPr>
        <w:t xml:space="preserve"> </w:t>
      </w:r>
      <w:r>
        <w:rPr>
          <w:rFonts w:ascii="Times New Roman" w:hAnsi="Times New Roman"/>
          <w:sz w:val="28"/>
          <w:szCs w:val="28"/>
        </w:rPr>
        <w:t>%</w:t>
      </w:r>
      <w:r>
        <w:rPr>
          <w:rFonts w:ascii="Times New Roman" w:hAnsi="Times New Roman"/>
          <w:sz w:val="28"/>
          <w:szCs w:val="28"/>
        </w:rPr>
        <w:t>资金占用费，乙方原因导致货款延迟支付除外。</w:t>
      </w:r>
    </w:p>
    <w:p w:rsidR="00660692" w:rsidRDefault="008B5DBC">
      <w:pPr>
        <w:pStyle w:val="21"/>
        <w:spacing w:line="480" w:lineRule="exact"/>
        <w:ind w:firstLine="560"/>
        <w:rPr>
          <w:rFonts w:ascii="Times New Roman" w:hAnsi="Times New Roman"/>
          <w:sz w:val="28"/>
          <w:szCs w:val="28"/>
        </w:rPr>
      </w:pPr>
      <w:r>
        <w:rPr>
          <w:rFonts w:ascii="Times New Roman" w:hAnsi="Times New Roman" w:hint="eastAsia"/>
          <w:sz w:val="28"/>
          <w:szCs w:val="28"/>
        </w:rPr>
        <w:t>4</w:t>
      </w:r>
      <w:r>
        <w:rPr>
          <w:rFonts w:ascii="Times New Roman" w:hAnsi="Times New Roman"/>
          <w:sz w:val="28"/>
          <w:szCs w:val="28"/>
        </w:rPr>
        <w:t>、乙方未按照甲方要求及时将货物按时、按量送至甲方指定现场，</w:t>
      </w:r>
      <w:r>
        <w:rPr>
          <w:rFonts w:ascii="Times New Roman" w:hAnsi="Times New Roman"/>
          <w:b/>
          <w:bCs/>
          <w:sz w:val="28"/>
          <w:szCs w:val="28"/>
        </w:rPr>
        <w:t>每次扣除乙方货款壹万元，违约</w:t>
      </w:r>
      <w:r>
        <w:rPr>
          <w:rFonts w:ascii="Times New Roman" w:hAnsi="Times New Roman"/>
          <w:b/>
          <w:bCs/>
          <w:sz w:val="28"/>
          <w:szCs w:val="28"/>
        </w:rPr>
        <w:t>3</w:t>
      </w:r>
      <w:r>
        <w:rPr>
          <w:rFonts w:ascii="Times New Roman" w:hAnsi="Times New Roman"/>
          <w:b/>
          <w:bCs/>
          <w:sz w:val="28"/>
          <w:szCs w:val="28"/>
        </w:rPr>
        <w:t>次及以上，自动解除合同并追究乙方违约责任</w:t>
      </w:r>
      <w:r>
        <w:rPr>
          <w:rFonts w:ascii="Times New Roman" w:hAnsi="Times New Roman"/>
          <w:sz w:val="28"/>
          <w:szCs w:val="28"/>
        </w:rPr>
        <w:t>，乙方需承担合同总金额</w:t>
      </w:r>
      <w:r>
        <w:rPr>
          <w:rFonts w:ascii="Times New Roman" w:hAnsi="Times New Roman"/>
          <w:sz w:val="28"/>
          <w:szCs w:val="28"/>
          <w:u w:val="single"/>
        </w:rPr>
        <w:t xml:space="preserve">  10   </w:t>
      </w:r>
      <w:r>
        <w:rPr>
          <w:rFonts w:ascii="Times New Roman" w:hAnsi="Times New Roman"/>
          <w:sz w:val="28"/>
          <w:szCs w:val="28"/>
        </w:rPr>
        <w:t>%</w:t>
      </w:r>
      <w:r>
        <w:rPr>
          <w:rFonts w:ascii="Times New Roman" w:hAnsi="Times New Roman"/>
          <w:sz w:val="28"/>
          <w:szCs w:val="28"/>
        </w:rPr>
        <w:t>的违约金且甲方有权解除合同，所有损失乙方自行负责（包含乙方因延时送货，导致甲方不能按时进行作业的费用损失），甲方有权解除合同并另寻商家供货。</w:t>
      </w:r>
    </w:p>
    <w:p w:rsidR="00660692" w:rsidRDefault="008B5DBC">
      <w:pPr>
        <w:shd w:val="clear" w:color="auto" w:fill="FFFFFF"/>
        <w:spacing w:line="480" w:lineRule="exact"/>
        <w:ind w:firstLineChars="200" w:firstLine="560"/>
        <w:rPr>
          <w:rFonts w:hint="eastAsia"/>
          <w:sz w:val="28"/>
          <w:szCs w:val="28"/>
        </w:rPr>
      </w:pPr>
      <w:r>
        <w:rPr>
          <w:rFonts w:hint="eastAsia"/>
          <w:sz w:val="28"/>
          <w:szCs w:val="28"/>
        </w:rPr>
        <w:t>5</w:t>
      </w:r>
      <w:r>
        <w:rPr>
          <w:sz w:val="28"/>
          <w:szCs w:val="28"/>
        </w:rPr>
        <w:t>、乙方交付的货物质量</w:t>
      </w:r>
      <w:r>
        <w:rPr>
          <w:rFonts w:hint="eastAsia"/>
          <w:sz w:val="28"/>
          <w:szCs w:val="28"/>
        </w:rPr>
        <w:t>更换一次后仍</w:t>
      </w:r>
      <w:r>
        <w:rPr>
          <w:sz w:val="28"/>
          <w:szCs w:val="28"/>
        </w:rPr>
        <w:t>不符合</w:t>
      </w:r>
      <w:r>
        <w:rPr>
          <w:rFonts w:hint="eastAsia"/>
          <w:sz w:val="28"/>
          <w:szCs w:val="28"/>
        </w:rPr>
        <w:t>本</w:t>
      </w:r>
      <w:r>
        <w:rPr>
          <w:sz w:val="28"/>
          <w:szCs w:val="28"/>
        </w:rPr>
        <w:t>合同约定的，乙方应</w:t>
      </w:r>
      <w:r>
        <w:rPr>
          <w:sz w:val="28"/>
          <w:szCs w:val="28"/>
        </w:rPr>
        <w:lastRenderedPageBreak/>
        <w:t>向甲方支付合同总价的</w:t>
      </w:r>
      <w:r>
        <w:rPr>
          <w:sz w:val="28"/>
          <w:szCs w:val="28"/>
          <w:u w:val="single"/>
        </w:rPr>
        <w:t xml:space="preserve">   10  </w:t>
      </w:r>
      <w:r>
        <w:rPr>
          <w:sz w:val="28"/>
          <w:szCs w:val="28"/>
        </w:rPr>
        <w:t>％的违约金。若因乙方所供产品的质量、规格型号、数量、颜色未达到甲方要求或国家标准或因质量及供应不及时引起甲方停工带料导致的甲方的全部损失由乙方承担，损失费在事发当批次结算货款时一并计算，乙方对此无任何异议。</w:t>
      </w:r>
    </w:p>
    <w:p w:rsidR="00660692" w:rsidRDefault="008B5DBC">
      <w:pPr>
        <w:pStyle w:val="21"/>
        <w:spacing w:line="480" w:lineRule="exact"/>
        <w:ind w:firstLine="560"/>
        <w:rPr>
          <w:rFonts w:ascii="Times New Roman" w:hAnsi="Times New Roman"/>
          <w:sz w:val="28"/>
          <w:szCs w:val="28"/>
        </w:rPr>
      </w:pPr>
      <w:r>
        <w:rPr>
          <w:rFonts w:ascii="Times New Roman" w:hAnsi="Times New Roman" w:hint="eastAsia"/>
          <w:sz w:val="28"/>
          <w:szCs w:val="28"/>
        </w:rPr>
        <w:t>6</w:t>
      </w:r>
      <w:r>
        <w:rPr>
          <w:rFonts w:ascii="Times New Roman" w:hAnsi="Times New Roman"/>
          <w:sz w:val="28"/>
          <w:szCs w:val="28"/>
        </w:rPr>
        <w:t>、乙方不能交付货物或逾期交付货物而给甲方造成误工违约的，除应及时交足货物外，应向甲方偿付供货金额的</w:t>
      </w:r>
      <w:r>
        <w:rPr>
          <w:rFonts w:ascii="Times New Roman" w:hAnsi="Times New Roman"/>
          <w:sz w:val="28"/>
          <w:szCs w:val="28"/>
          <w:u w:val="single"/>
        </w:rPr>
        <w:t xml:space="preserve">  10  </w:t>
      </w:r>
      <w:r>
        <w:rPr>
          <w:rFonts w:ascii="Times New Roman" w:hAnsi="Times New Roman"/>
          <w:sz w:val="28"/>
          <w:szCs w:val="28"/>
        </w:rPr>
        <w:t>%</w:t>
      </w:r>
      <w:r>
        <w:rPr>
          <w:rFonts w:ascii="Times New Roman" w:hAnsi="Times New Roman"/>
          <w:sz w:val="28"/>
          <w:szCs w:val="28"/>
        </w:rPr>
        <w:t>违约金。</w:t>
      </w:r>
    </w:p>
    <w:p w:rsidR="00660692" w:rsidRDefault="008B5DBC">
      <w:pPr>
        <w:pStyle w:val="21"/>
        <w:spacing w:line="480" w:lineRule="exact"/>
        <w:ind w:firstLine="560"/>
        <w:rPr>
          <w:rFonts w:ascii="Times New Roman" w:hAnsi="Times New Roman"/>
          <w:sz w:val="28"/>
          <w:szCs w:val="28"/>
        </w:rPr>
      </w:pPr>
      <w:r>
        <w:rPr>
          <w:rFonts w:ascii="Times New Roman" w:hAnsi="Times New Roman" w:hint="eastAsia"/>
          <w:sz w:val="28"/>
          <w:szCs w:val="28"/>
        </w:rPr>
        <w:t>7</w:t>
      </w:r>
      <w:r>
        <w:rPr>
          <w:rFonts w:ascii="Times New Roman" w:hAnsi="Times New Roman"/>
          <w:sz w:val="28"/>
          <w:szCs w:val="28"/>
        </w:rPr>
        <w:t>、严禁乙方将货物另行转包，否则甲方有权单方面终止合同，乙方承担合同总额</w:t>
      </w:r>
      <w:r>
        <w:rPr>
          <w:rFonts w:ascii="Times New Roman" w:hAnsi="Times New Roman"/>
          <w:sz w:val="28"/>
          <w:szCs w:val="28"/>
          <w:u w:val="single"/>
        </w:rPr>
        <w:t xml:space="preserve">  10   </w:t>
      </w:r>
      <w:r>
        <w:rPr>
          <w:rFonts w:ascii="Times New Roman" w:hAnsi="Times New Roman"/>
          <w:sz w:val="28"/>
          <w:szCs w:val="28"/>
        </w:rPr>
        <w:t>％的违约金。</w:t>
      </w:r>
    </w:p>
    <w:p w:rsidR="00660692" w:rsidRDefault="008B5DBC">
      <w:pPr>
        <w:spacing w:line="480" w:lineRule="exact"/>
        <w:ind w:firstLineChars="200" w:firstLine="560"/>
        <w:rPr>
          <w:rFonts w:hint="eastAsia"/>
          <w:sz w:val="28"/>
          <w:szCs w:val="28"/>
        </w:rPr>
      </w:pPr>
      <w:r>
        <w:rPr>
          <w:rFonts w:hint="eastAsia"/>
          <w:sz w:val="28"/>
          <w:szCs w:val="28"/>
        </w:rPr>
        <w:t>8</w:t>
      </w:r>
      <w:r>
        <w:rPr>
          <w:sz w:val="28"/>
          <w:szCs w:val="28"/>
        </w:rPr>
        <w:t>、一方违约后，除按合同约定支付上述违约金外，还应当支付守约方为维</w:t>
      </w:r>
      <w:r>
        <w:rPr>
          <w:sz w:val="28"/>
          <w:szCs w:val="28"/>
        </w:rPr>
        <w:t>护其合法权益而支出的费用，包括但不限于诉讼费、律师费、差旅费、鉴定费等。出现上诉违约后，守约方要求违约方履行合同时，违约方承担上述违约责任后仍应继续履行合同。</w:t>
      </w:r>
    </w:p>
    <w:p w:rsidR="00660692" w:rsidRDefault="008B5DBC">
      <w:pPr>
        <w:spacing w:line="480" w:lineRule="exact"/>
        <w:ind w:firstLineChars="200" w:firstLine="562"/>
        <w:rPr>
          <w:rFonts w:hint="eastAsia"/>
          <w:b/>
          <w:sz w:val="28"/>
          <w:szCs w:val="28"/>
        </w:rPr>
      </w:pPr>
      <w:r>
        <w:rPr>
          <w:rFonts w:hint="eastAsia"/>
          <w:b/>
          <w:sz w:val="28"/>
          <w:szCs w:val="28"/>
        </w:rPr>
        <w:t>九</w:t>
      </w:r>
      <w:r>
        <w:rPr>
          <w:b/>
          <w:sz w:val="28"/>
          <w:szCs w:val="28"/>
        </w:rPr>
        <w:t>、合同生效，变更与终止</w:t>
      </w:r>
    </w:p>
    <w:p w:rsidR="00660692" w:rsidRDefault="008B5DBC">
      <w:pPr>
        <w:spacing w:line="480" w:lineRule="exact"/>
        <w:ind w:firstLineChars="200" w:firstLine="560"/>
        <w:rPr>
          <w:rFonts w:hint="eastAsia"/>
          <w:sz w:val="28"/>
          <w:szCs w:val="28"/>
        </w:rPr>
      </w:pPr>
      <w:r>
        <w:rPr>
          <w:sz w:val="28"/>
          <w:szCs w:val="28"/>
        </w:rPr>
        <w:t>1</w:t>
      </w:r>
      <w:r>
        <w:rPr>
          <w:sz w:val="28"/>
          <w:szCs w:val="28"/>
        </w:rPr>
        <w:t>、当事人一方要求变更或解除合同时，则应当提前</w:t>
      </w:r>
      <w:r>
        <w:rPr>
          <w:sz w:val="28"/>
          <w:szCs w:val="28"/>
        </w:rPr>
        <w:t>3</w:t>
      </w:r>
      <w:r>
        <w:rPr>
          <w:sz w:val="28"/>
          <w:szCs w:val="28"/>
        </w:rPr>
        <w:t>日</w:t>
      </w:r>
      <w:r>
        <w:rPr>
          <w:rFonts w:hint="eastAsia"/>
          <w:sz w:val="28"/>
          <w:szCs w:val="28"/>
        </w:rPr>
        <w:t>书面</w:t>
      </w:r>
      <w:r>
        <w:rPr>
          <w:sz w:val="28"/>
          <w:szCs w:val="28"/>
        </w:rPr>
        <w:t>通知对方；因变更或解除合同使一方遭受损失的，应由责任方负责赔偿。</w:t>
      </w:r>
    </w:p>
    <w:p w:rsidR="00660692" w:rsidRDefault="008B5DBC">
      <w:pPr>
        <w:pStyle w:val="21"/>
        <w:spacing w:line="480" w:lineRule="exact"/>
        <w:ind w:firstLine="560"/>
        <w:rPr>
          <w:rFonts w:ascii="Times New Roman" w:hAnsi="Times New Roman"/>
          <w:b/>
          <w:bCs/>
          <w:sz w:val="28"/>
          <w:szCs w:val="28"/>
        </w:rPr>
      </w:pPr>
      <w:r>
        <w:rPr>
          <w:rFonts w:ascii="Times New Roman" w:hAnsi="Times New Roman"/>
          <w:sz w:val="28"/>
          <w:szCs w:val="28"/>
        </w:rPr>
        <w:t>2</w:t>
      </w:r>
      <w:r>
        <w:rPr>
          <w:rFonts w:ascii="Times New Roman" w:hAnsi="Times New Roman"/>
          <w:sz w:val="28"/>
          <w:szCs w:val="28"/>
        </w:rPr>
        <w:t>、变更或解除合同的通知或协议应当采取书面形式，新的协议未达成之前，原合同仍然有效。</w:t>
      </w:r>
    </w:p>
    <w:p w:rsidR="00660692" w:rsidRDefault="008B5DBC">
      <w:pPr>
        <w:pStyle w:val="21"/>
        <w:spacing w:line="480" w:lineRule="exact"/>
        <w:ind w:firstLine="562"/>
        <w:rPr>
          <w:rFonts w:ascii="Times New Roman" w:hAnsi="Times New Roman"/>
          <w:b/>
          <w:bCs/>
          <w:sz w:val="28"/>
          <w:szCs w:val="28"/>
        </w:rPr>
      </w:pPr>
      <w:r>
        <w:rPr>
          <w:rFonts w:ascii="Times New Roman" w:hAnsi="Times New Roman" w:hint="eastAsia"/>
          <w:b/>
          <w:bCs/>
          <w:sz w:val="28"/>
          <w:szCs w:val="28"/>
        </w:rPr>
        <w:t>十</w:t>
      </w:r>
      <w:r>
        <w:rPr>
          <w:rFonts w:ascii="Times New Roman" w:hAnsi="Times New Roman"/>
          <w:b/>
          <w:bCs/>
          <w:sz w:val="28"/>
          <w:szCs w:val="28"/>
        </w:rPr>
        <w:t>、争议解决办法：</w:t>
      </w:r>
    </w:p>
    <w:p w:rsidR="00660692" w:rsidRDefault="008B5DBC">
      <w:pPr>
        <w:shd w:val="clear" w:color="auto" w:fill="FFFFFF"/>
        <w:spacing w:line="480" w:lineRule="exact"/>
        <w:ind w:firstLineChars="200" w:firstLine="560"/>
        <w:rPr>
          <w:rFonts w:hint="eastAsia"/>
          <w:sz w:val="28"/>
          <w:szCs w:val="28"/>
        </w:rPr>
      </w:pPr>
      <w:r>
        <w:rPr>
          <w:sz w:val="28"/>
          <w:szCs w:val="28"/>
        </w:rPr>
        <w:t>1</w:t>
      </w:r>
      <w:r>
        <w:rPr>
          <w:sz w:val="28"/>
          <w:szCs w:val="28"/>
        </w:rPr>
        <w:t>、因货物的质量问题发生争议，由质量技术监督部门或其指定的质量鉴定机构进行质量鉴定，鉴定费由乙方承担</w:t>
      </w:r>
      <w:r>
        <w:rPr>
          <w:sz w:val="28"/>
          <w:szCs w:val="28"/>
        </w:rPr>
        <w:t>，若无问题由甲方承担。</w:t>
      </w:r>
    </w:p>
    <w:p w:rsidR="00660692" w:rsidRDefault="008B5DBC">
      <w:pPr>
        <w:shd w:val="clear" w:color="auto" w:fill="FFFFFF"/>
        <w:spacing w:line="480" w:lineRule="exact"/>
        <w:ind w:firstLineChars="200" w:firstLine="560"/>
        <w:rPr>
          <w:rFonts w:hint="eastAsia"/>
          <w:sz w:val="28"/>
          <w:szCs w:val="28"/>
        </w:rPr>
      </w:pPr>
      <w:r>
        <w:rPr>
          <w:sz w:val="28"/>
          <w:szCs w:val="28"/>
        </w:rPr>
        <w:t>2</w:t>
      </w:r>
      <w:r>
        <w:rPr>
          <w:sz w:val="28"/>
          <w:szCs w:val="28"/>
        </w:rPr>
        <w:t>、合同履行期间，若双方发生争议，可协商或由有关部门调解解决，协商或调解不成的，可由当事人依法向甲方所在地人民法院起诉。</w:t>
      </w:r>
    </w:p>
    <w:p w:rsidR="00660692" w:rsidRDefault="008B5DBC">
      <w:pPr>
        <w:spacing w:line="480" w:lineRule="exact"/>
        <w:ind w:firstLineChars="200" w:firstLine="562"/>
        <w:rPr>
          <w:rStyle w:val="NormalCharacter"/>
          <w:rFonts w:hint="eastAsia"/>
          <w:b/>
          <w:sz w:val="28"/>
          <w:szCs w:val="28"/>
        </w:rPr>
      </w:pPr>
      <w:r>
        <w:rPr>
          <w:rStyle w:val="NormalCharacter"/>
          <w:b/>
          <w:sz w:val="28"/>
          <w:szCs w:val="28"/>
        </w:rPr>
        <w:t>十</w:t>
      </w:r>
      <w:r>
        <w:rPr>
          <w:rStyle w:val="NormalCharacter"/>
          <w:rFonts w:hint="eastAsia"/>
          <w:b/>
          <w:sz w:val="28"/>
          <w:szCs w:val="28"/>
        </w:rPr>
        <w:t>一</w:t>
      </w:r>
      <w:r>
        <w:rPr>
          <w:rStyle w:val="NormalCharacter"/>
          <w:b/>
          <w:sz w:val="28"/>
          <w:szCs w:val="28"/>
        </w:rPr>
        <w:t>、不可抗力：</w:t>
      </w:r>
    </w:p>
    <w:p w:rsidR="00660692" w:rsidRDefault="008B5DBC">
      <w:pPr>
        <w:spacing w:line="480" w:lineRule="exact"/>
        <w:ind w:firstLineChars="200" w:firstLine="560"/>
        <w:rPr>
          <w:rFonts w:hint="eastAsia"/>
          <w:sz w:val="28"/>
          <w:szCs w:val="28"/>
        </w:rPr>
      </w:pPr>
      <w:r>
        <w:rPr>
          <w:rStyle w:val="NormalCharacter"/>
          <w:sz w:val="28"/>
          <w:szCs w:val="28"/>
        </w:rPr>
        <w:t>本合同签订生效后，甲、乙双方如因国家政策调整或不可抗力原因，致使部分或全部不能履行本合同，双方不承担责任。遭受不可抗力事件的一方应采取一切合理措施减少因此造成的损失，并自事件发生之日起</w:t>
      </w:r>
      <w:r>
        <w:rPr>
          <w:rStyle w:val="NormalCharacter"/>
          <w:sz w:val="28"/>
          <w:szCs w:val="28"/>
        </w:rPr>
        <w:t>7</w:t>
      </w:r>
      <w:r>
        <w:rPr>
          <w:rStyle w:val="NormalCharacter"/>
          <w:sz w:val="28"/>
          <w:szCs w:val="28"/>
        </w:rPr>
        <w:t>日内以书面方式通知对方并提供相应证明材料。甲乙双方在</w:t>
      </w:r>
      <w:r>
        <w:rPr>
          <w:rStyle w:val="NormalCharacter"/>
          <w:sz w:val="28"/>
          <w:szCs w:val="28"/>
        </w:rPr>
        <w:t>30</w:t>
      </w:r>
      <w:r>
        <w:rPr>
          <w:rStyle w:val="NormalCharacter"/>
          <w:sz w:val="28"/>
          <w:szCs w:val="28"/>
        </w:rPr>
        <w:t>个工作日内本着平等互利、利益共享、风险共担的原则妥善协商处理相关事宜。</w:t>
      </w:r>
    </w:p>
    <w:p w:rsidR="00660692" w:rsidRDefault="008B5DBC">
      <w:pPr>
        <w:pStyle w:val="12"/>
        <w:spacing w:line="480" w:lineRule="exact"/>
        <w:ind w:firstLineChars="200" w:firstLine="562"/>
        <w:rPr>
          <w:rFonts w:hAnsi="Times New Roman"/>
          <w:bCs/>
          <w:sz w:val="28"/>
          <w:szCs w:val="28"/>
        </w:rPr>
      </w:pPr>
      <w:r>
        <w:rPr>
          <w:rFonts w:hAnsi="Times New Roman"/>
          <w:bCs/>
          <w:sz w:val="28"/>
          <w:szCs w:val="28"/>
        </w:rPr>
        <w:t>十</w:t>
      </w:r>
      <w:r>
        <w:rPr>
          <w:rFonts w:hAnsi="Times New Roman" w:hint="eastAsia"/>
          <w:bCs/>
          <w:sz w:val="28"/>
          <w:szCs w:val="28"/>
        </w:rPr>
        <w:t>二</w:t>
      </w:r>
      <w:r>
        <w:rPr>
          <w:rFonts w:hAnsi="Times New Roman"/>
          <w:bCs/>
          <w:sz w:val="28"/>
          <w:szCs w:val="28"/>
        </w:rPr>
        <w:t>、特别约定事项</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1</w:t>
      </w:r>
      <w:r>
        <w:rPr>
          <w:rFonts w:hAnsi="Times New Roman"/>
          <w:b w:val="0"/>
          <w:sz w:val="28"/>
          <w:szCs w:val="28"/>
        </w:rPr>
        <w:t>、若乙方提供发票及出货单有虚假行为，或单位名称、材料设备名</w:t>
      </w:r>
      <w:r>
        <w:rPr>
          <w:rFonts w:hAnsi="Times New Roman"/>
          <w:b w:val="0"/>
          <w:sz w:val="28"/>
          <w:szCs w:val="28"/>
        </w:rPr>
        <w:lastRenderedPageBreak/>
        <w:t>称、规格型号、价格等信息与合同约定不一致，甲方有权拒绝付款，一切责任由乙方承担。</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2</w:t>
      </w:r>
      <w:r>
        <w:rPr>
          <w:rFonts w:hAnsi="Times New Roman"/>
          <w:b w:val="0"/>
          <w:sz w:val="28"/>
          <w:szCs w:val="28"/>
        </w:rPr>
        <w:t>、合同有效期：本合同签订生效日起至双方权利义务履行完毕且货款两清后自动终止。</w:t>
      </w:r>
    </w:p>
    <w:p w:rsidR="00660692" w:rsidRDefault="008B5DBC">
      <w:pPr>
        <w:pStyle w:val="12"/>
        <w:spacing w:line="480" w:lineRule="exact"/>
        <w:ind w:firstLineChars="200" w:firstLine="562"/>
        <w:rPr>
          <w:rFonts w:hAnsi="Times New Roman"/>
          <w:b w:val="0"/>
          <w:sz w:val="28"/>
          <w:szCs w:val="28"/>
        </w:rPr>
      </w:pPr>
      <w:r>
        <w:rPr>
          <w:rFonts w:hAnsi="Times New Roman" w:hint="eastAsia"/>
          <w:bCs/>
          <w:sz w:val="28"/>
          <w:szCs w:val="28"/>
        </w:rPr>
        <w:t>3</w:t>
      </w:r>
      <w:r>
        <w:rPr>
          <w:rFonts w:hAnsi="Times New Roman" w:hint="eastAsia"/>
          <w:bCs/>
          <w:sz w:val="28"/>
          <w:szCs w:val="28"/>
        </w:rPr>
        <w:t>、</w:t>
      </w:r>
      <w:r>
        <w:rPr>
          <w:rFonts w:hint="eastAsia"/>
          <w:bCs/>
          <w:sz w:val="28"/>
          <w:szCs w:val="28"/>
        </w:rPr>
        <w:t>乙方同意甲方用面值</w:t>
      </w:r>
      <w:r>
        <w:rPr>
          <w:rFonts w:hint="eastAsia"/>
          <w:bCs/>
          <w:sz w:val="28"/>
          <w:szCs w:val="28"/>
        </w:rPr>
        <w:t>0.3</w:t>
      </w:r>
      <w:r>
        <w:rPr>
          <w:rFonts w:hint="eastAsia"/>
          <w:bCs/>
          <w:sz w:val="28"/>
          <w:szCs w:val="28"/>
        </w:rPr>
        <w:t>万元的顺易购购物卡作为抵押担保，如甲方没按约定支付货款，逾期</w:t>
      </w:r>
      <w:r>
        <w:rPr>
          <w:rFonts w:hint="eastAsia"/>
          <w:bCs/>
          <w:sz w:val="28"/>
          <w:szCs w:val="28"/>
        </w:rPr>
        <w:t>7</w:t>
      </w:r>
      <w:r>
        <w:rPr>
          <w:rFonts w:hint="eastAsia"/>
          <w:bCs/>
          <w:sz w:val="28"/>
          <w:szCs w:val="28"/>
        </w:rPr>
        <w:t>个工作日可由乙方自行处理，抵扣同等金额的货款。</w:t>
      </w:r>
    </w:p>
    <w:p w:rsidR="00660692" w:rsidRDefault="008B5DBC">
      <w:pPr>
        <w:pStyle w:val="12"/>
        <w:spacing w:line="480" w:lineRule="exact"/>
        <w:ind w:firstLineChars="200" w:firstLine="562"/>
        <w:rPr>
          <w:rFonts w:hAnsi="Times New Roman"/>
          <w:bCs/>
          <w:sz w:val="28"/>
          <w:szCs w:val="28"/>
        </w:rPr>
      </w:pPr>
      <w:r>
        <w:rPr>
          <w:rFonts w:hAnsi="Times New Roman"/>
          <w:bCs/>
          <w:sz w:val="28"/>
          <w:szCs w:val="28"/>
        </w:rPr>
        <w:t>十</w:t>
      </w:r>
      <w:r>
        <w:rPr>
          <w:rFonts w:hAnsi="Times New Roman" w:hint="eastAsia"/>
          <w:bCs/>
          <w:sz w:val="28"/>
          <w:szCs w:val="28"/>
        </w:rPr>
        <w:t>三</w:t>
      </w:r>
      <w:r>
        <w:rPr>
          <w:rFonts w:hAnsi="Times New Roman"/>
          <w:bCs/>
          <w:sz w:val="28"/>
          <w:szCs w:val="28"/>
        </w:rPr>
        <w:t>、其他</w:t>
      </w:r>
      <w:r>
        <w:rPr>
          <w:rFonts w:hAnsi="Times New Roman"/>
          <w:b w:val="0"/>
          <w:bCs/>
          <w:sz w:val="28"/>
          <w:szCs w:val="28"/>
        </w:rPr>
        <w:t xml:space="preserve">                              </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1</w:t>
      </w:r>
      <w:r>
        <w:rPr>
          <w:rFonts w:hAnsi="Times New Roman"/>
          <w:b w:val="0"/>
          <w:sz w:val="28"/>
          <w:szCs w:val="28"/>
        </w:rPr>
        <w:t>、如有未尽事宜，由双方依法订立补充协议，补充协议与本合同，具有同等法律效力。</w:t>
      </w:r>
    </w:p>
    <w:p w:rsidR="00660692" w:rsidRDefault="008B5DBC">
      <w:pPr>
        <w:pStyle w:val="12"/>
        <w:spacing w:line="480" w:lineRule="exact"/>
        <w:ind w:firstLineChars="200" w:firstLine="560"/>
        <w:rPr>
          <w:rFonts w:hAnsi="Times New Roman"/>
          <w:b w:val="0"/>
          <w:sz w:val="28"/>
          <w:szCs w:val="28"/>
        </w:rPr>
      </w:pPr>
      <w:r>
        <w:rPr>
          <w:rFonts w:hAnsi="Times New Roman"/>
          <w:b w:val="0"/>
          <w:sz w:val="28"/>
          <w:szCs w:val="28"/>
        </w:rPr>
        <w:t>2</w:t>
      </w:r>
      <w:r>
        <w:rPr>
          <w:rFonts w:hAnsi="Times New Roman"/>
          <w:b w:val="0"/>
          <w:sz w:val="28"/>
          <w:szCs w:val="28"/>
        </w:rPr>
        <w:t>、本合同一式伍份，甲方</w:t>
      </w:r>
      <w:r>
        <w:rPr>
          <w:rFonts w:hAnsi="Times New Roman" w:hint="eastAsia"/>
          <w:b w:val="0"/>
          <w:sz w:val="28"/>
          <w:szCs w:val="28"/>
        </w:rPr>
        <w:t>叁</w:t>
      </w:r>
      <w:r>
        <w:rPr>
          <w:rFonts w:hAnsi="Times New Roman"/>
          <w:b w:val="0"/>
          <w:sz w:val="28"/>
          <w:szCs w:val="28"/>
        </w:rPr>
        <w:t>份、乙方壹份</w:t>
      </w:r>
      <w:r>
        <w:rPr>
          <w:rFonts w:hAnsi="Times New Roman" w:hint="eastAsia"/>
          <w:b w:val="0"/>
          <w:sz w:val="28"/>
          <w:szCs w:val="28"/>
        </w:rPr>
        <w:t>、法务合约部壹份</w:t>
      </w:r>
      <w:r>
        <w:rPr>
          <w:rFonts w:hAnsi="Times New Roman"/>
          <w:b w:val="0"/>
          <w:sz w:val="28"/>
          <w:szCs w:val="28"/>
        </w:rPr>
        <w:t>，具有同等法律效力。本合同经甲乙双方签字，盖章即生效。</w:t>
      </w:r>
    </w:p>
    <w:p w:rsidR="00660692" w:rsidRDefault="008B5DBC">
      <w:pPr>
        <w:spacing w:line="640" w:lineRule="exact"/>
        <w:outlineLvl w:val="0"/>
        <w:rPr>
          <w:rFonts w:eastAsia="黑体" w:hint="eastAsia"/>
          <w:b/>
          <w:color w:val="000000"/>
          <w:sz w:val="28"/>
          <w:szCs w:val="28"/>
        </w:rPr>
      </w:pPr>
      <w:bookmarkStart w:id="87" w:name="_Toc3002"/>
      <w:r>
        <w:rPr>
          <w:rFonts w:eastAsia="黑体"/>
          <w:b/>
          <w:color w:val="000000"/>
          <w:sz w:val="28"/>
          <w:szCs w:val="28"/>
        </w:rPr>
        <w:t>甲</w:t>
      </w:r>
      <w:r>
        <w:rPr>
          <w:rFonts w:eastAsia="黑体"/>
          <w:b/>
          <w:color w:val="000000"/>
          <w:sz w:val="28"/>
          <w:szCs w:val="28"/>
        </w:rPr>
        <w:t xml:space="preserve">  </w:t>
      </w:r>
      <w:r>
        <w:rPr>
          <w:rFonts w:eastAsia="黑体"/>
          <w:b/>
          <w:color w:val="000000"/>
          <w:sz w:val="28"/>
          <w:szCs w:val="28"/>
        </w:rPr>
        <w:t>方（盖章）：</w:t>
      </w:r>
      <w:r>
        <w:rPr>
          <w:rFonts w:eastAsia="黑体"/>
          <w:b/>
          <w:color w:val="000000"/>
          <w:sz w:val="28"/>
          <w:szCs w:val="28"/>
        </w:rPr>
        <w:t xml:space="preserve">                  </w:t>
      </w:r>
      <w:r>
        <w:rPr>
          <w:rFonts w:eastAsia="黑体" w:hint="eastAsia"/>
          <w:b/>
          <w:color w:val="000000"/>
          <w:sz w:val="28"/>
          <w:szCs w:val="28"/>
        </w:rPr>
        <w:t xml:space="preserve">   </w:t>
      </w:r>
      <w:r>
        <w:rPr>
          <w:rFonts w:eastAsia="黑体"/>
          <w:b/>
          <w:color w:val="000000"/>
          <w:sz w:val="28"/>
          <w:szCs w:val="28"/>
        </w:rPr>
        <w:t>乙</w:t>
      </w:r>
      <w:r>
        <w:rPr>
          <w:rFonts w:eastAsia="黑体"/>
          <w:b/>
          <w:color w:val="000000"/>
          <w:sz w:val="28"/>
          <w:szCs w:val="28"/>
        </w:rPr>
        <w:t xml:space="preserve">  </w:t>
      </w:r>
      <w:r>
        <w:rPr>
          <w:rFonts w:eastAsia="黑体"/>
          <w:b/>
          <w:color w:val="000000"/>
          <w:sz w:val="28"/>
          <w:szCs w:val="28"/>
        </w:rPr>
        <w:t>方（盖章）：</w:t>
      </w:r>
      <w:bookmarkEnd w:id="87"/>
    </w:p>
    <w:p w:rsidR="00660692" w:rsidRDefault="008B5DBC">
      <w:pPr>
        <w:spacing w:line="640" w:lineRule="exact"/>
        <w:rPr>
          <w:rFonts w:eastAsia="黑体" w:hint="eastAsia"/>
          <w:b/>
          <w:color w:val="000000"/>
          <w:sz w:val="28"/>
          <w:szCs w:val="28"/>
        </w:rPr>
      </w:pPr>
      <w:r>
        <w:rPr>
          <w:rFonts w:eastAsia="黑体"/>
          <w:b/>
          <w:color w:val="000000"/>
          <w:sz w:val="28"/>
          <w:szCs w:val="28"/>
        </w:rPr>
        <w:t>法定代表人（授权代表）：</w:t>
      </w:r>
      <w:r>
        <w:rPr>
          <w:rFonts w:eastAsia="黑体"/>
          <w:b/>
          <w:color w:val="000000"/>
          <w:sz w:val="28"/>
          <w:szCs w:val="28"/>
        </w:rPr>
        <w:t xml:space="preserve">         </w:t>
      </w:r>
      <w:r>
        <w:rPr>
          <w:rFonts w:eastAsia="黑体" w:hint="eastAsia"/>
          <w:b/>
          <w:color w:val="000000"/>
          <w:sz w:val="28"/>
          <w:szCs w:val="28"/>
        </w:rPr>
        <w:t xml:space="preserve">   </w:t>
      </w:r>
      <w:r>
        <w:rPr>
          <w:rFonts w:eastAsia="黑体"/>
          <w:b/>
          <w:color w:val="000000"/>
          <w:sz w:val="28"/>
          <w:szCs w:val="28"/>
        </w:rPr>
        <w:t xml:space="preserve"> </w:t>
      </w:r>
      <w:r>
        <w:rPr>
          <w:rFonts w:eastAsia="黑体"/>
          <w:b/>
          <w:color w:val="000000"/>
          <w:sz w:val="28"/>
          <w:szCs w:val="28"/>
        </w:rPr>
        <w:t>法定代表人（授权代表）：</w:t>
      </w:r>
    </w:p>
    <w:p w:rsidR="00660692" w:rsidRDefault="008B5DBC">
      <w:pPr>
        <w:rPr>
          <w:rFonts w:eastAsia="黑体" w:hint="eastAsia"/>
          <w:b/>
          <w:color w:val="000000"/>
          <w:sz w:val="28"/>
          <w:szCs w:val="28"/>
        </w:rPr>
      </w:pPr>
      <w:r>
        <w:rPr>
          <w:rFonts w:eastAsia="黑体"/>
          <w:b/>
          <w:color w:val="000000"/>
          <w:sz w:val="28"/>
          <w:szCs w:val="28"/>
        </w:rPr>
        <w:t>签约日期：</w:t>
      </w:r>
      <w:r>
        <w:rPr>
          <w:rFonts w:eastAsia="黑体"/>
          <w:b/>
          <w:color w:val="000000"/>
          <w:sz w:val="28"/>
          <w:szCs w:val="28"/>
        </w:rPr>
        <w:t xml:space="preserve">                       </w:t>
      </w:r>
      <w:r>
        <w:rPr>
          <w:rFonts w:eastAsia="黑体" w:hint="eastAsia"/>
          <w:b/>
          <w:color w:val="000000"/>
          <w:sz w:val="28"/>
          <w:szCs w:val="28"/>
        </w:rPr>
        <w:t xml:space="preserve">    </w:t>
      </w:r>
      <w:r>
        <w:rPr>
          <w:rFonts w:eastAsia="黑体"/>
          <w:b/>
          <w:color w:val="000000"/>
          <w:sz w:val="28"/>
          <w:szCs w:val="28"/>
        </w:rPr>
        <w:t>签约日期：</w:t>
      </w:r>
      <w:r>
        <w:rPr>
          <w:rFonts w:ascii="宋体" w:hAnsi="宋体"/>
          <w:color w:val="000000"/>
          <w:sz w:val="28"/>
          <w:szCs w:val="28"/>
        </w:rPr>
        <w:br w:type="page"/>
      </w:r>
    </w:p>
    <w:p w:rsidR="00660692" w:rsidRDefault="008B5DBC">
      <w:pPr>
        <w:spacing w:line="480" w:lineRule="exact"/>
        <w:ind w:firstLineChars="200" w:firstLine="560"/>
        <w:jc w:val="center"/>
        <w:outlineLvl w:val="0"/>
        <w:rPr>
          <w:rFonts w:ascii="宋体" w:hAnsi="宋体"/>
          <w:color w:val="000000"/>
          <w:sz w:val="28"/>
          <w:szCs w:val="28"/>
        </w:rPr>
      </w:pPr>
      <w:bookmarkStart w:id="88" w:name="_Toc25895"/>
      <w:r>
        <w:rPr>
          <w:rFonts w:ascii="宋体" w:hAnsi="宋体" w:hint="eastAsia"/>
          <w:color w:val="000000"/>
          <w:sz w:val="28"/>
          <w:szCs w:val="28"/>
        </w:rPr>
        <w:lastRenderedPageBreak/>
        <w:t>第二部分</w:t>
      </w:r>
      <w:r>
        <w:rPr>
          <w:rFonts w:ascii="宋体" w:hAnsi="宋体" w:hint="eastAsia"/>
          <w:color w:val="000000"/>
          <w:sz w:val="28"/>
          <w:szCs w:val="28"/>
        </w:rPr>
        <w:t xml:space="preserve"> </w:t>
      </w:r>
      <w:r>
        <w:rPr>
          <w:rFonts w:ascii="宋体" w:hAnsi="宋体" w:hint="eastAsia"/>
          <w:color w:val="000000"/>
          <w:sz w:val="28"/>
          <w:szCs w:val="28"/>
        </w:rPr>
        <w:t>采购合同标准条件</w:t>
      </w:r>
      <w:bookmarkEnd w:id="88"/>
    </w:p>
    <w:p w:rsidR="00660692" w:rsidRDefault="00660692">
      <w:pPr>
        <w:spacing w:line="480" w:lineRule="exact"/>
        <w:ind w:firstLineChars="200" w:firstLine="560"/>
        <w:rPr>
          <w:rFonts w:ascii="宋体" w:hAnsi="宋体"/>
          <w:color w:val="000000"/>
          <w:sz w:val="28"/>
          <w:szCs w:val="28"/>
        </w:rPr>
      </w:pP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第一条　下列名词和用语，除上下文另有规定外具有如下含义。</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、“采购人”系指依法进行采购的单位。</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、“供货人”是指承担货物供货责任的一方，以及其合法继承人。</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、“第三人”是指除采购人、供货商以外与本采购业务有关的当事人。</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、“日”是指任何一天零时至第二天零时的时间段。</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第二条　采购合同适用的是中国的法律、法规，以及专用条件中议定的部门规章、采购有关计价办法和规定或项目所在地的地方法规、地方规章。</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第三条</w:t>
      </w:r>
      <w:r>
        <w:rPr>
          <w:rFonts w:ascii="宋体" w:hAnsi="宋体" w:hint="eastAsia"/>
          <w:color w:val="000000"/>
          <w:sz w:val="28"/>
          <w:szCs w:val="28"/>
        </w:rPr>
        <w:t xml:space="preserve">  </w:t>
      </w:r>
      <w:r>
        <w:rPr>
          <w:rFonts w:ascii="宋体" w:hAnsi="宋体" w:hint="eastAsia"/>
          <w:color w:val="000000"/>
          <w:sz w:val="28"/>
          <w:szCs w:val="28"/>
        </w:rPr>
        <w:t>采购合同的书写、解释和说明，以汉语为主导语言。当不同语言文本发生不同解释时，以汉语合同文本为准。</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第四条</w:t>
      </w:r>
      <w:r>
        <w:rPr>
          <w:rFonts w:ascii="宋体" w:hAnsi="宋体" w:hint="eastAsia"/>
          <w:color w:val="000000"/>
          <w:sz w:val="28"/>
          <w:szCs w:val="28"/>
        </w:rPr>
        <w:t xml:space="preserve">  </w:t>
      </w:r>
      <w:r>
        <w:rPr>
          <w:rFonts w:ascii="宋体" w:hAnsi="宋体" w:hint="eastAsia"/>
          <w:color w:val="000000"/>
          <w:sz w:val="28"/>
          <w:szCs w:val="28"/>
        </w:rPr>
        <w:t>供应商参加采购活动应当具备的条件</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、具有独立承担民事责任的能力；</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、具有良好的商业</w:t>
      </w:r>
      <w:r>
        <w:rPr>
          <w:rFonts w:ascii="宋体" w:hAnsi="宋体" w:hint="eastAsia"/>
          <w:color w:val="000000"/>
          <w:sz w:val="28"/>
          <w:szCs w:val="28"/>
        </w:rPr>
        <w:t>信誉和健全的财务会计制度；</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、具有履行合同所必需的设备和专业技术能力；</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、有依法缴纳税收和社会保障资金的良好记录；</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、参加采购活动前三年内，在经营活动中没有重大违法记录；</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、法律、行政法规规定的其他条件。</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第五条</w:t>
      </w:r>
      <w:r>
        <w:rPr>
          <w:rFonts w:ascii="宋体" w:hAnsi="宋体" w:hint="eastAsia"/>
          <w:color w:val="000000"/>
          <w:sz w:val="28"/>
          <w:szCs w:val="28"/>
        </w:rPr>
        <w:t xml:space="preserve">  </w:t>
      </w:r>
      <w:r>
        <w:rPr>
          <w:rFonts w:ascii="宋体" w:hAnsi="宋体" w:hint="eastAsia"/>
          <w:color w:val="000000"/>
          <w:sz w:val="28"/>
          <w:szCs w:val="28"/>
        </w:rPr>
        <w:t>如果采购人对供货商提交的支付通知书中货款或部分货款项目提出异议，应当在收到支付申请单后及时向供货商发出异议的通知。</w:t>
      </w:r>
    </w:p>
    <w:p w:rsidR="00660692" w:rsidRDefault="008B5DBC">
      <w:pPr>
        <w:spacing w:line="480" w:lineRule="exact"/>
        <w:ind w:firstLineChars="200" w:firstLine="560"/>
        <w:rPr>
          <w:rFonts w:ascii="宋体" w:hAnsi="宋体"/>
          <w:color w:val="000000"/>
          <w:sz w:val="28"/>
          <w:szCs w:val="28"/>
        </w:rPr>
      </w:pPr>
      <w:r>
        <w:rPr>
          <w:rFonts w:ascii="宋体" w:hAnsi="宋体" w:hint="eastAsia"/>
          <w:color w:val="000000"/>
          <w:sz w:val="28"/>
          <w:szCs w:val="28"/>
        </w:rPr>
        <w:t>第六条</w:t>
      </w:r>
      <w:r>
        <w:rPr>
          <w:rFonts w:ascii="宋体" w:hAnsi="宋体" w:hint="eastAsia"/>
          <w:color w:val="000000"/>
          <w:sz w:val="28"/>
          <w:szCs w:val="28"/>
        </w:rPr>
        <w:t xml:space="preserve">  </w:t>
      </w:r>
      <w:r>
        <w:rPr>
          <w:rFonts w:ascii="宋体" w:hAnsi="宋体" w:hint="eastAsia"/>
          <w:color w:val="000000"/>
          <w:sz w:val="28"/>
          <w:szCs w:val="28"/>
        </w:rPr>
        <w:t>支付采购货款所采取的货币币种：双方同意采用</w:t>
      </w:r>
      <w:r>
        <w:rPr>
          <w:rFonts w:ascii="宋体" w:hAnsi="宋体" w:hint="eastAsia"/>
          <w:color w:val="000000"/>
          <w:sz w:val="28"/>
          <w:szCs w:val="28"/>
          <w:u w:val="single"/>
        </w:rPr>
        <w:t xml:space="preserve">　人民币</w:t>
      </w:r>
      <w:r>
        <w:rPr>
          <w:rFonts w:ascii="宋体" w:hAnsi="宋体" w:hint="eastAsia"/>
          <w:color w:val="000000"/>
          <w:sz w:val="28"/>
          <w:szCs w:val="28"/>
          <w:u w:val="single"/>
        </w:rPr>
        <w:t xml:space="preserve"> </w:t>
      </w:r>
      <w:r>
        <w:rPr>
          <w:rFonts w:ascii="宋体" w:hAnsi="宋体" w:hint="eastAsia"/>
          <w:color w:val="000000"/>
          <w:sz w:val="28"/>
          <w:szCs w:val="28"/>
        </w:rPr>
        <w:t>币种支付。</w:t>
      </w:r>
    </w:p>
    <w:p w:rsidR="00660692" w:rsidRDefault="00660692">
      <w:pPr>
        <w:jc w:val="center"/>
        <w:rPr>
          <w:rFonts w:ascii="Times New Roman" w:eastAsia="方正仿宋简体" w:hAnsi="Times New Roman"/>
          <w:color w:val="000000"/>
          <w:sz w:val="28"/>
          <w:szCs w:val="28"/>
        </w:rPr>
      </w:pPr>
    </w:p>
    <w:p w:rsidR="00660692" w:rsidRDefault="00660692">
      <w:pPr>
        <w:jc w:val="center"/>
        <w:rPr>
          <w:rFonts w:ascii="Times New Roman" w:eastAsia="方正仿宋简体" w:hAnsi="Times New Roman"/>
          <w:color w:val="000000"/>
          <w:sz w:val="28"/>
          <w:szCs w:val="28"/>
        </w:rPr>
      </w:pPr>
    </w:p>
    <w:p w:rsidR="00660692" w:rsidRDefault="00660692">
      <w:pPr>
        <w:pStyle w:val="21"/>
        <w:spacing w:line="440" w:lineRule="exact"/>
        <w:ind w:firstLine="560"/>
        <w:rPr>
          <w:rFonts w:ascii="Times New Roman" w:eastAsia="方正仿宋简体" w:hAnsi="Times New Roman"/>
          <w:color w:val="000000"/>
          <w:sz w:val="28"/>
          <w:szCs w:val="28"/>
        </w:rPr>
      </w:pPr>
    </w:p>
    <w:sectPr w:rsidR="00660692">
      <w:headerReference w:type="even" r:id="rId10"/>
      <w:headerReference w:type="default" r:id="rId11"/>
      <w:footerReference w:type="even" r:id="rId12"/>
      <w:footerReference w:type="default" r:id="rId13"/>
      <w:headerReference w:type="first" r:id="rId14"/>
      <w:footerReference w:type="first" r:id="rId15"/>
      <w:pgSz w:w="11906" w:h="16838"/>
      <w:pgMar w:top="646" w:right="1474" w:bottom="590"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BC" w:rsidRDefault="008B5DBC">
      <w:pPr>
        <w:rPr>
          <w:rFonts w:hint="eastAsia"/>
        </w:rPr>
      </w:pPr>
      <w:r>
        <w:separator/>
      </w:r>
    </w:p>
  </w:endnote>
  <w:endnote w:type="continuationSeparator" w:id="0">
    <w:p w:rsidR="008B5DBC" w:rsidRDefault="008B5D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0000000000000000000"/>
    <w:charset w:val="00"/>
    <w:family w:val="roman"/>
    <w:notTrueType/>
    <w:pitch w:val="default"/>
  </w:font>
  <w:font w:name="方正小标宋简体">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8B5DBC">
    <w:pPr>
      <w:pStyle w:val="a7"/>
      <w:framePr w:wrap="around" w:vAnchor="text" w:hAnchor="margin" w:xAlign="center" w:y="1"/>
      <w:rPr>
        <w:rStyle w:val="ab"/>
        <w:rFonts w:hint="eastAsia"/>
      </w:rPr>
    </w:pPr>
    <w:r>
      <w:rPr>
        <w:rStyle w:val="ab"/>
      </w:rPr>
      <w:fldChar w:fldCharType="begin"/>
    </w:r>
    <w:r>
      <w:rPr>
        <w:rStyle w:val="ab"/>
      </w:rPr>
      <w:instrText xml:space="preserve">PAGE  </w:instrText>
    </w:r>
    <w:r>
      <w:rPr>
        <w:rStyle w:val="ab"/>
      </w:rPr>
      <w:fldChar w:fldCharType="end"/>
    </w:r>
  </w:p>
  <w:p w:rsidR="00660692" w:rsidRDefault="00660692">
    <w:pPr>
      <w:pStyle w:val="a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8B5DBC">
    <w:pPr>
      <w:pStyle w:val="a7"/>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rsidR="00660692" w:rsidRDefault="008B5DBC">
                          <w:pPr>
                            <w:pStyle w:val="a7"/>
                            <w:rPr>
                              <w:rFonts w:hint="eastAsia"/>
                            </w:rPr>
                          </w:pPr>
                          <w:r>
                            <w:fldChar w:fldCharType="begin"/>
                          </w:r>
                          <w:r>
                            <w:instrText xml:space="preserve"> PAGE  \* MERGEFORMAT </w:instrText>
                          </w:r>
                          <w:r>
                            <w:fldChar w:fldCharType="separate"/>
                          </w:r>
                          <w:r w:rsidR="008B2905">
                            <w:rPr>
                              <w:rFonts w:hint="eastAsia"/>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" filled="f" stroked="f" strokeweight=".5pt">
              <v:textbox style="mso-fit-shape-to-text:t" inset="0,0,0,0">
                <w:txbxContent>
                  <w:p w:rsidR="00660692" w:rsidRDefault="008B5DBC">
                    <w:pPr>
                      <w:pStyle w:val="a7"/>
                      <w:rPr>
                        <w:rFonts w:hint="eastAsia"/>
                      </w:rPr>
                    </w:pPr>
                    <w:r>
                      <w:fldChar w:fldCharType="begin"/>
                    </w:r>
                    <w:r>
                      <w:instrText xml:space="preserve"> PAGE  \* MERGEFORMAT </w:instrText>
                    </w:r>
                    <w:r>
                      <w:fldChar w:fldCharType="separate"/>
                    </w:r>
                    <w:r w:rsidR="008B2905">
                      <w:rPr>
                        <w:rFonts w:hint="eastAsia"/>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660692">
    <w:pPr>
      <w:pStyle w:val="a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BC" w:rsidRDefault="008B5DBC">
      <w:pPr>
        <w:rPr>
          <w:rFonts w:hint="eastAsia"/>
        </w:rPr>
      </w:pPr>
      <w:r>
        <w:separator/>
      </w:r>
    </w:p>
  </w:footnote>
  <w:footnote w:type="continuationSeparator" w:id="0">
    <w:p w:rsidR="008B5DBC" w:rsidRDefault="008B5DB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660692">
    <w:pPr>
      <w:pStyle w:val="a8"/>
      <w:pBdr>
        <w:bottom w:val="none" w:sz="0" w:space="0" w:color="auto"/>
      </w:pBdr>
      <w:jc w:val="both"/>
      <w:rPr>
        <w:rFonts w:ascii="楷体" w:eastAsia="楷体" w:hAnsi="楷体" w:cs="楷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660692">
    <w:pPr>
      <w:pStyle w:val="a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660692">
    <w:pPr>
      <w:pStyle w:val="a8"/>
      <w:pBdr>
        <w:bottom w:val="none" w:sz="0" w:space="0" w:color="auto"/>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92" w:rsidRDefault="00660692">
    <w:pPr>
      <w:pStyle w:val="a8"/>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BE13E"/>
    <w:multiLevelType w:val="singleLevel"/>
    <w:tmpl w:val="EE3BE13E"/>
    <w:lvl w:ilvl="0">
      <w:start w:val="1"/>
      <w:numFmt w:val="decimal"/>
      <w:suff w:val="nothing"/>
      <w:lvlText w:val="%1、"/>
      <w:lvlJc w:val="left"/>
      <w:rPr>
        <w:rFonts w:ascii="仿宋" w:eastAsia="仿宋" w:hAnsi="仿宋" w:cs="仿宋" w:hint="default"/>
        <w:sz w:val="32"/>
        <w:szCs w:val="32"/>
      </w:rPr>
    </w:lvl>
  </w:abstractNum>
  <w:abstractNum w:abstractNumId="1">
    <w:nsid w:val="26B47796"/>
    <w:multiLevelType w:val="singleLevel"/>
    <w:tmpl w:val="26B47796"/>
    <w:lvl w:ilvl="0">
      <w:start w:val="2"/>
      <w:numFmt w:val="chineseCounting"/>
      <w:suff w:val="nothing"/>
      <w:lvlText w:val="%1、"/>
      <w:lvlJc w:val="left"/>
      <w:rPr>
        <w:rFonts w:hint="eastAsia"/>
      </w:rPr>
    </w:lvl>
  </w:abstractNum>
  <w:abstractNum w:abstractNumId="2">
    <w:nsid w:val="58EB5B0E"/>
    <w:multiLevelType w:val="singleLevel"/>
    <w:tmpl w:val="58EB5B0E"/>
    <w:lvl w:ilvl="0">
      <w:start w:val="5"/>
      <w:numFmt w:val="chineseCounting"/>
      <w:suff w:val="space"/>
      <w:lvlText w:val="第%1章"/>
      <w:lvlJc w:val="left"/>
      <w:rPr>
        <w:rFonts w:cs="Times New Roman"/>
      </w:rPr>
    </w:lvl>
  </w:abstractNum>
  <w:abstractNum w:abstractNumId="3">
    <w:nsid w:val="58EEDA97"/>
    <w:multiLevelType w:val="singleLevel"/>
    <w:tmpl w:val="58EEDA97"/>
    <w:lvl w:ilvl="0">
      <w:start w:val="1"/>
      <w:numFmt w:val="chineseCounting"/>
      <w:suff w:val="nothing"/>
      <w:lvlText w:val="（%1）"/>
      <w:lvlJc w:val="left"/>
      <w:pPr>
        <w:ind w:firstLine="420"/>
      </w:pPr>
      <w:rPr>
        <w:rFonts w:cs="Times New Roman" w:hint="eastAsia"/>
      </w:rPr>
    </w:lvl>
  </w:abstractNum>
  <w:abstractNum w:abstractNumId="4">
    <w:nsid w:val="592502B6"/>
    <w:multiLevelType w:val="singleLevel"/>
    <w:tmpl w:val="592502B6"/>
    <w:lvl w:ilvl="0">
      <w:start w:val="1"/>
      <w:numFmt w:val="decimal"/>
      <w:suff w:val="nothing"/>
      <w:lvlText w:val="%1、"/>
      <w:lvlJc w:val="left"/>
      <w:pPr>
        <w:ind w:firstLine="400"/>
      </w:pPr>
      <w:rPr>
        <w:rFonts w:ascii="宋体" w:eastAsia="宋体" w:hAnsi="宋体" w:cs="宋体" w:hint="default"/>
      </w:rPr>
    </w:lvl>
  </w:abstractNum>
  <w:abstractNum w:abstractNumId="5">
    <w:nsid w:val="59844F1A"/>
    <w:multiLevelType w:val="singleLevel"/>
    <w:tmpl w:val="59844F1A"/>
    <w:lvl w:ilvl="0">
      <w:start w:val="1"/>
      <w:numFmt w:val="decimal"/>
      <w:suff w:val="nothing"/>
      <w:lvlText w:val="%1、"/>
      <w:lvlJc w:val="left"/>
      <w:pPr>
        <w:ind w:firstLine="400"/>
      </w:pPr>
      <w:rPr>
        <w:rFonts w:ascii="宋体" w:eastAsia="宋体" w:hAnsi="宋体" w:cs="宋体" w:hint="default"/>
      </w:rPr>
    </w:lvl>
  </w:abstractNum>
  <w:abstractNum w:abstractNumId="6">
    <w:nsid w:val="598526E2"/>
    <w:multiLevelType w:val="singleLevel"/>
    <w:tmpl w:val="598526E2"/>
    <w:lvl w:ilvl="0">
      <w:start w:val="1"/>
      <w:numFmt w:val="decimal"/>
      <w:suff w:val="nothing"/>
      <w:lvlText w:val="%1、"/>
      <w:lvlJc w:val="left"/>
      <w:pPr>
        <w:ind w:firstLine="400"/>
      </w:pPr>
      <w:rPr>
        <w:rFonts w:ascii="宋体" w:eastAsia="宋体" w:hAnsi="宋体" w:cs="宋体" w:hint="default"/>
      </w:rPr>
    </w:lvl>
  </w:abstractNum>
  <w:abstractNum w:abstractNumId="7">
    <w:nsid w:val="73F37CFF"/>
    <w:multiLevelType w:val="multilevel"/>
    <w:tmpl w:val="73F37C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4"/>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723D"/>
    <w:rsid w:val="000038CB"/>
    <w:rsid w:val="00005AA0"/>
    <w:rsid w:val="000076CB"/>
    <w:rsid w:val="00016375"/>
    <w:rsid w:val="0001770B"/>
    <w:rsid w:val="000214FE"/>
    <w:rsid w:val="00022D42"/>
    <w:rsid w:val="0002491D"/>
    <w:rsid w:val="00032B2D"/>
    <w:rsid w:val="00034AF3"/>
    <w:rsid w:val="00035835"/>
    <w:rsid w:val="00035BEC"/>
    <w:rsid w:val="0003715B"/>
    <w:rsid w:val="000371E7"/>
    <w:rsid w:val="000375DE"/>
    <w:rsid w:val="000375E1"/>
    <w:rsid w:val="00041F79"/>
    <w:rsid w:val="00044E78"/>
    <w:rsid w:val="000453F6"/>
    <w:rsid w:val="000455A8"/>
    <w:rsid w:val="000458D1"/>
    <w:rsid w:val="00046318"/>
    <w:rsid w:val="0004669D"/>
    <w:rsid w:val="000518E2"/>
    <w:rsid w:val="000551E8"/>
    <w:rsid w:val="000555D7"/>
    <w:rsid w:val="00056192"/>
    <w:rsid w:val="000648BE"/>
    <w:rsid w:val="000709E8"/>
    <w:rsid w:val="00070D7F"/>
    <w:rsid w:val="00071D89"/>
    <w:rsid w:val="0007440B"/>
    <w:rsid w:val="00075F5B"/>
    <w:rsid w:val="000761EA"/>
    <w:rsid w:val="00084B66"/>
    <w:rsid w:val="000855F4"/>
    <w:rsid w:val="00086344"/>
    <w:rsid w:val="000971CE"/>
    <w:rsid w:val="000A1C67"/>
    <w:rsid w:val="000A336D"/>
    <w:rsid w:val="000A4E48"/>
    <w:rsid w:val="000B2D8A"/>
    <w:rsid w:val="000B3CA6"/>
    <w:rsid w:val="000B4292"/>
    <w:rsid w:val="000C1520"/>
    <w:rsid w:val="000C2799"/>
    <w:rsid w:val="000C53ED"/>
    <w:rsid w:val="000C75AB"/>
    <w:rsid w:val="000C7B25"/>
    <w:rsid w:val="000D32AE"/>
    <w:rsid w:val="000D4CB7"/>
    <w:rsid w:val="000D4F59"/>
    <w:rsid w:val="000D5A85"/>
    <w:rsid w:val="000E06DD"/>
    <w:rsid w:val="000E24F0"/>
    <w:rsid w:val="000F2167"/>
    <w:rsid w:val="000F55F4"/>
    <w:rsid w:val="00100F40"/>
    <w:rsid w:val="00105576"/>
    <w:rsid w:val="0010647B"/>
    <w:rsid w:val="00107B85"/>
    <w:rsid w:val="001102C2"/>
    <w:rsid w:val="001152E8"/>
    <w:rsid w:val="0011774A"/>
    <w:rsid w:val="001205EC"/>
    <w:rsid w:val="00124560"/>
    <w:rsid w:val="001259A6"/>
    <w:rsid w:val="00142A82"/>
    <w:rsid w:val="00145742"/>
    <w:rsid w:val="00147D23"/>
    <w:rsid w:val="00152F20"/>
    <w:rsid w:val="00153238"/>
    <w:rsid w:val="001604A6"/>
    <w:rsid w:val="001624AF"/>
    <w:rsid w:val="00163146"/>
    <w:rsid w:val="001635FF"/>
    <w:rsid w:val="00165C8A"/>
    <w:rsid w:val="001675B4"/>
    <w:rsid w:val="0016791B"/>
    <w:rsid w:val="00167A87"/>
    <w:rsid w:val="001741F3"/>
    <w:rsid w:val="00175AB8"/>
    <w:rsid w:val="001808F0"/>
    <w:rsid w:val="00180A7F"/>
    <w:rsid w:val="0018287B"/>
    <w:rsid w:val="00186C70"/>
    <w:rsid w:val="001921BD"/>
    <w:rsid w:val="00195CF8"/>
    <w:rsid w:val="0019734B"/>
    <w:rsid w:val="00197764"/>
    <w:rsid w:val="001A0949"/>
    <w:rsid w:val="001A1492"/>
    <w:rsid w:val="001A20A1"/>
    <w:rsid w:val="001A2E7F"/>
    <w:rsid w:val="001A3DB8"/>
    <w:rsid w:val="001A4D27"/>
    <w:rsid w:val="001A70EC"/>
    <w:rsid w:val="001B57AD"/>
    <w:rsid w:val="001B7674"/>
    <w:rsid w:val="001B78F4"/>
    <w:rsid w:val="001C3CEC"/>
    <w:rsid w:val="001C5019"/>
    <w:rsid w:val="001C73A3"/>
    <w:rsid w:val="001D1BF8"/>
    <w:rsid w:val="001D3590"/>
    <w:rsid w:val="001E0C1E"/>
    <w:rsid w:val="001E14D9"/>
    <w:rsid w:val="001E6E02"/>
    <w:rsid w:val="001F0E0B"/>
    <w:rsid w:val="001F1E94"/>
    <w:rsid w:val="00200D55"/>
    <w:rsid w:val="002019B5"/>
    <w:rsid w:val="002028FC"/>
    <w:rsid w:val="00203A41"/>
    <w:rsid w:val="00221B0D"/>
    <w:rsid w:val="00221F24"/>
    <w:rsid w:val="0022556D"/>
    <w:rsid w:val="00234373"/>
    <w:rsid w:val="0023464E"/>
    <w:rsid w:val="00234C6B"/>
    <w:rsid w:val="00234EC1"/>
    <w:rsid w:val="002353C0"/>
    <w:rsid w:val="00235BC2"/>
    <w:rsid w:val="00237EF4"/>
    <w:rsid w:val="00241C83"/>
    <w:rsid w:val="00242F9B"/>
    <w:rsid w:val="00245E57"/>
    <w:rsid w:val="00246D85"/>
    <w:rsid w:val="002471C5"/>
    <w:rsid w:val="0025372A"/>
    <w:rsid w:val="00253D81"/>
    <w:rsid w:val="00255AD5"/>
    <w:rsid w:val="00257C8C"/>
    <w:rsid w:val="0026082B"/>
    <w:rsid w:val="0026096A"/>
    <w:rsid w:val="00261C65"/>
    <w:rsid w:val="002625C0"/>
    <w:rsid w:val="00263E3C"/>
    <w:rsid w:val="002648DA"/>
    <w:rsid w:val="002702FC"/>
    <w:rsid w:val="002705E5"/>
    <w:rsid w:val="00281B9D"/>
    <w:rsid w:val="0028455B"/>
    <w:rsid w:val="00285F89"/>
    <w:rsid w:val="00293977"/>
    <w:rsid w:val="002939E2"/>
    <w:rsid w:val="00295CFB"/>
    <w:rsid w:val="00296436"/>
    <w:rsid w:val="002A0595"/>
    <w:rsid w:val="002A1187"/>
    <w:rsid w:val="002A6167"/>
    <w:rsid w:val="002B4B1E"/>
    <w:rsid w:val="002B4DA3"/>
    <w:rsid w:val="002B4E13"/>
    <w:rsid w:val="002B4FE5"/>
    <w:rsid w:val="002B6373"/>
    <w:rsid w:val="002B7A86"/>
    <w:rsid w:val="002B7AE4"/>
    <w:rsid w:val="002B7B07"/>
    <w:rsid w:val="002C0452"/>
    <w:rsid w:val="002C5EFF"/>
    <w:rsid w:val="002C7F8C"/>
    <w:rsid w:val="002D1497"/>
    <w:rsid w:val="002D297D"/>
    <w:rsid w:val="002D5C76"/>
    <w:rsid w:val="002E00D6"/>
    <w:rsid w:val="002E0630"/>
    <w:rsid w:val="002E204A"/>
    <w:rsid w:val="00310753"/>
    <w:rsid w:val="00310B80"/>
    <w:rsid w:val="003118B7"/>
    <w:rsid w:val="00313144"/>
    <w:rsid w:val="00316D85"/>
    <w:rsid w:val="00320467"/>
    <w:rsid w:val="003301CA"/>
    <w:rsid w:val="00336248"/>
    <w:rsid w:val="00341C60"/>
    <w:rsid w:val="00342D9D"/>
    <w:rsid w:val="0034457D"/>
    <w:rsid w:val="00350EDE"/>
    <w:rsid w:val="00351E61"/>
    <w:rsid w:val="00351F36"/>
    <w:rsid w:val="003534C8"/>
    <w:rsid w:val="00353850"/>
    <w:rsid w:val="00356B7D"/>
    <w:rsid w:val="00360428"/>
    <w:rsid w:val="00360909"/>
    <w:rsid w:val="00363DB6"/>
    <w:rsid w:val="00370A10"/>
    <w:rsid w:val="0037335F"/>
    <w:rsid w:val="003740B5"/>
    <w:rsid w:val="00375CB1"/>
    <w:rsid w:val="003803D6"/>
    <w:rsid w:val="00381523"/>
    <w:rsid w:val="003844AD"/>
    <w:rsid w:val="00385FEC"/>
    <w:rsid w:val="00391585"/>
    <w:rsid w:val="00391B14"/>
    <w:rsid w:val="00392232"/>
    <w:rsid w:val="00394A3B"/>
    <w:rsid w:val="003959DC"/>
    <w:rsid w:val="003A18DB"/>
    <w:rsid w:val="003A37AC"/>
    <w:rsid w:val="003A6A8A"/>
    <w:rsid w:val="003B1659"/>
    <w:rsid w:val="003B43FA"/>
    <w:rsid w:val="003B4809"/>
    <w:rsid w:val="003B4D0F"/>
    <w:rsid w:val="003B61BA"/>
    <w:rsid w:val="003B713E"/>
    <w:rsid w:val="003D26CA"/>
    <w:rsid w:val="003D61E2"/>
    <w:rsid w:val="003E1060"/>
    <w:rsid w:val="003E1D7C"/>
    <w:rsid w:val="003E263E"/>
    <w:rsid w:val="003E50C8"/>
    <w:rsid w:val="003E52CB"/>
    <w:rsid w:val="003E573C"/>
    <w:rsid w:val="003E6944"/>
    <w:rsid w:val="003F1E12"/>
    <w:rsid w:val="003F2DFF"/>
    <w:rsid w:val="003F307C"/>
    <w:rsid w:val="003F5C20"/>
    <w:rsid w:val="003F7476"/>
    <w:rsid w:val="004003FA"/>
    <w:rsid w:val="004017C4"/>
    <w:rsid w:val="00401E82"/>
    <w:rsid w:val="00410664"/>
    <w:rsid w:val="004108B9"/>
    <w:rsid w:val="004110FA"/>
    <w:rsid w:val="0041374A"/>
    <w:rsid w:val="00414D53"/>
    <w:rsid w:val="004172E7"/>
    <w:rsid w:val="00423FE4"/>
    <w:rsid w:val="0042413B"/>
    <w:rsid w:val="00424C33"/>
    <w:rsid w:val="00431033"/>
    <w:rsid w:val="004316D1"/>
    <w:rsid w:val="00436B23"/>
    <w:rsid w:val="004409D2"/>
    <w:rsid w:val="00440C78"/>
    <w:rsid w:val="00451B6E"/>
    <w:rsid w:val="00452EAB"/>
    <w:rsid w:val="004546A5"/>
    <w:rsid w:val="00456F14"/>
    <w:rsid w:val="00457865"/>
    <w:rsid w:val="00461070"/>
    <w:rsid w:val="00462620"/>
    <w:rsid w:val="00463BFF"/>
    <w:rsid w:val="00464AAE"/>
    <w:rsid w:val="00470BDB"/>
    <w:rsid w:val="00470EBD"/>
    <w:rsid w:val="0047443F"/>
    <w:rsid w:val="0047527E"/>
    <w:rsid w:val="0047631C"/>
    <w:rsid w:val="0047799B"/>
    <w:rsid w:val="0048538C"/>
    <w:rsid w:val="004861B9"/>
    <w:rsid w:val="00491BA8"/>
    <w:rsid w:val="00493C20"/>
    <w:rsid w:val="00495DAA"/>
    <w:rsid w:val="0049752D"/>
    <w:rsid w:val="00497D07"/>
    <w:rsid w:val="00497D55"/>
    <w:rsid w:val="004A0926"/>
    <w:rsid w:val="004A113E"/>
    <w:rsid w:val="004A1FD0"/>
    <w:rsid w:val="004A6EFA"/>
    <w:rsid w:val="004A77E6"/>
    <w:rsid w:val="004B2104"/>
    <w:rsid w:val="004B6518"/>
    <w:rsid w:val="004B66F6"/>
    <w:rsid w:val="004C1644"/>
    <w:rsid w:val="004C24BC"/>
    <w:rsid w:val="004C5B8E"/>
    <w:rsid w:val="004C798E"/>
    <w:rsid w:val="004D0FC9"/>
    <w:rsid w:val="004D35A4"/>
    <w:rsid w:val="004D4AF7"/>
    <w:rsid w:val="004D512A"/>
    <w:rsid w:val="004D6B4E"/>
    <w:rsid w:val="004D7EE6"/>
    <w:rsid w:val="004E020C"/>
    <w:rsid w:val="004E132E"/>
    <w:rsid w:val="004E2B06"/>
    <w:rsid w:val="004E40E7"/>
    <w:rsid w:val="004E59AD"/>
    <w:rsid w:val="004F1B12"/>
    <w:rsid w:val="004F3F23"/>
    <w:rsid w:val="005001B8"/>
    <w:rsid w:val="00500D9A"/>
    <w:rsid w:val="00501CCA"/>
    <w:rsid w:val="005038D4"/>
    <w:rsid w:val="005074A3"/>
    <w:rsid w:val="00507940"/>
    <w:rsid w:val="0051059E"/>
    <w:rsid w:val="00510E05"/>
    <w:rsid w:val="00511AD6"/>
    <w:rsid w:val="00512910"/>
    <w:rsid w:val="005149DC"/>
    <w:rsid w:val="00516529"/>
    <w:rsid w:val="0051661D"/>
    <w:rsid w:val="00522A19"/>
    <w:rsid w:val="005231F0"/>
    <w:rsid w:val="00523C44"/>
    <w:rsid w:val="00523FBD"/>
    <w:rsid w:val="00525051"/>
    <w:rsid w:val="00525E27"/>
    <w:rsid w:val="0053028F"/>
    <w:rsid w:val="00531759"/>
    <w:rsid w:val="00531F8E"/>
    <w:rsid w:val="005333D0"/>
    <w:rsid w:val="005333E0"/>
    <w:rsid w:val="0053381F"/>
    <w:rsid w:val="00537811"/>
    <w:rsid w:val="0054218F"/>
    <w:rsid w:val="0054472A"/>
    <w:rsid w:val="0054570C"/>
    <w:rsid w:val="00546EF0"/>
    <w:rsid w:val="005533FA"/>
    <w:rsid w:val="00557C5B"/>
    <w:rsid w:val="0056589D"/>
    <w:rsid w:val="00566493"/>
    <w:rsid w:val="00572148"/>
    <w:rsid w:val="00577EB9"/>
    <w:rsid w:val="005811DE"/>
    <w:rsid w:val="0058299D"/>
    <w:rsid w:val="00583C7F"/>
    <w:rsid w:val="00584817"/>
    <w:rsid w:val="0058533F"/>
    <w:rsid w:val="00587C46"/>
    <w:rsid w:val="00592ED2"/>
    <w:rsid w:val="00593990"/>
    <w:rsid w:val="00595A6A"/>
    <w:rsid w:val="005A4880"/>
    <w:rsid w:val="005A574B"/>
    <w:rsid w:val="005B0CB6"/>
    <w:rsid w:val="005B5ACD"/>
    <w:rsid w:val="005C2E11"/>
    <w:rsid w:val="005C2E36"/>
    <w:rsid w:val="005C6C18"/>
    <w:rsid w:val="005C7307"/>
    <w:rsid w:val="005C7741"/>
    <w:rsid w:val="005D1A0F"/>
    <w:rsid w:val="005D3A0C"/>
    <w:rsid w:val="005D3CB3"/>
    <w:rsid w:val="005D7305"/>
    <w:rsid w:val="005E0F5C"/>
    <w:rsid w:val="005E239C"/>
    <w:rsid w:val="005E261E"/>
    <w:rsid w:val="005E26D3"/>
    <w:rsid w:val="005F059F"/>
    <w:rsid w:val="005F0C8A"/>
    <w:rsid w:val="0061016B"/>
    <w:rsid w:val="00610732"/>
    <w:rsid w:val="00613206"/>
    <w:rsid w:val="006132CD"/>
    <w:rsid w:val="006149AF"/>
    <w:rsid w:val="00614A79"/>
    <w:rsid w:val="006158C4"/>
    <w:rsid w:val="00616EFD"/>
    <w:rsid w:val="00616F9E"/>
    <w:rsid w:val="006177D0"/>
    <w:rsid w:val="00624513"/>
    <w:rsid w:val="00631907"/>
    <w:rsid w:val="00635189"/>
    <w:rsid w:val="00637BB4"/>
    <w:rsid w:val="006442CB"/>
    <w:rsid w:val="00646181"/>
    <w:rsid w:val="00650532"/>
    <w:rsid w:val="00650E71"/>
    <w:rsid w:val="00653448"/>
    <w:rsid w:val="00653690"/>
    <w:rsid w:val="0065506F"/>
    <w:rsid w:val="0065538F"/>
    <w:rsid w:val="00660692"/>
    <w:rsid w:val="006637D1"/>
    <w:rsid w:val="0066426A"/>
    <w:rsid w:val="0066611F"/>
    <w:rsid w:val="00670B6E"/>
    <w:rsid w:val="00674EA6"/>
    <w:rsid w:val="0067564D"/>
    <w:rsid w:val="00676685"/>
    <w:rsid w:val="00681B62"/>
    <w:rsid w:val="00682C41"/>
    <w:rsid w:val="006843B4"/>
    <w:rsid w:val="00686B54"/>
    <w:rsid w:val="00687F21"/>
    <w:rsid w:val="00691A5D"/>
    <w:rsid w:val="00692FEC"/>
    <w:rsid w:val="006932BF"/>
    <w:rsid w:val="0069764A"/>
    <w:rsid w:val="006A0811"/>
    <w:rsid w:val="006A59E0"/>
    <w:rsid w:val="006A5DF1"/>
    <w:rsid w:val="006A6BC7"/>
    <w:rsid w:val="006A7E6F"/>
    <w:rsid w:val="006B10CC"/>
    <w:rsid w:val="006B7F7A"/>
    <w:rsid w:val="006C1090"/>
    <w:rsid w:val="006C3368"/>
    <w:rsid w:val="006C456D"/>
    <w:rsid w:val="006C4D1A"/>
    <w:rsid w:val="006C6D42"/>
    <w:rsid w:val="006D504E"/>
    <w:rsid w:val="006D6A09"/>
    <w:rsid w:val="006D7E6A"/>
    <w:rsid w:val="006E0D5A"/>
    <w:rsid w:val="006E5C31"/>
    <w:rsid w:val="006F087E"/>
    <w:rsid w:val="006F164C"/>
    <w:rsid w:val="006F5149"/>
    <w:rsid w:val="006F5786"/>
    <w:rsid w:val="00704CF2"/>
    <w:rsid w:val="0070607B"/>
    <w:rsid w:val="00707827"/>
    <w:rsid w:val="00707C20"/>
    <w:rsid w:val="007133DD"/>
    <w:rsid w:val="00714001"/>
    <w:rsid w:val="00714272"/>
    <w:rsid w:val="00722853"/>
    <w:rsid w:val="00722ADC"/>
    <w:rsid w:val="00725706"/>
    <w:rsid w:val="00726F06"/>
    <w:rsid w:val="00733AC0"/>
    <w:rsid w:val="0073606E"/>
    <w:rsid w:val="00737BF5"/>
    <w:rsid w:val="007400CA"/>
    <w:rsid w:val="0074070C"/>
    <w:rsid w:val="00741499"/>
    <w:rsid w:val="007439D3"/>
    <w:rsid w:val="00744D9F"/>
    <w:rsid w:val="00747837"/>
    <w:rsid w:val="00751EAF"/>
    <w:rsid w:val="00754198"/>
    <w:rsid w:val="007548D4"/>
    <w:rsid w:val="00754F3A"/>
    <w:rsid w:val="007571FE"/>
    <w:rsid w:val="00757FD1"/>
    <w:rsid w:val="007646A3"/>
    <w:rsid w:val="00770E85"/>
    <w:rsid w:val="00771E63"/>
    <w:rsid w:val="007729F9"/>
    <w:rsid w:val="00774A1B"/>
    <w:rsid w:val="0077764A"/>
    <w:rsid w:val="007813B9"/>
    <w:rsid w:val="007827E8"/>
    <w:rsid w:val="00791EB3"/>
    <w:rsid w:val="007937BF"/>
    <w:rsid w:val="0079697C"/>
    <w:rsid w:val="007A2797"/>
    <w:rsid w:val="007A346D"/>
    <w:rsid w:val="007B1A75"/>
    <w:rsid w:val="007B3279"/>
    <w:rsid w:val="007B3770"/>
    <w:rsid w:val="007B39EA"/>
    <w:rsid w:val="007B3B2C"/>
    <w:rsid w:val="007B6C4B"/>
    <w:rsid w:val="007C5298"/>
    <w:rsid w:val="007D3EB9"/>
    <w:rsid w:val="007D705C"/>
    <w:rsid w:val="007E0FBD"/>
    <w:rsid w:val="007E5BF4"/>
    <w:rsid w:val="007E7204"/>
    <w:rsid w:val="007F0037"/>
    <w:rsid w:val="007F3498"/>
    <w:rsid w:val="007F69C2"/>
    <w:rsid w:val="00800454"/>
    <w:rsid w:val="00800C15"/>
    <w:rsid w:val="00802B8B"/>
    <w:rsid w:val="00805BE8"/>
    <w:rsid w:val="00811AAD"/>
    <w:rsid w:val="00813BDD"/>
    <w:rsid w:val="00815CAF"/>
    <w:rsid w:val="0081718F"/>
    <w:rsid w:val="00822845"/>
    <w:rsid w:val="00822948"/>
    <w:rsid w:val="00830B92"/>
    <w:rsid w:val="008314DD"/>
    <w:rsid w:val="00831569"/>
    <w:rsid w:val="0083276C"/>
    <w:rsid w:val="008336E2"/>
    <w:rsid w:val="00841FA6"/>
    <w:rsid w:val="008439B4"/>
    <w:rsid w:val="00855B2F"/>
    <w:rsid w:val="00863636"/>
    <w:rsid w:val="00863843"/>
    <w:rsid w:val="00867679"/>
    <w:rsid w:val="008718C4"/>
    <w:rsid w:val="00875881"/>
    <w:rsid w:val="00876AFA"/>
    <w:rsid w:val="0087735B"/>
    <w:rsid w:val="00883454"/>
    <w:rsid w:val="00886D9C"/>
    <w:rsid w:val="00887118"/>
    <w:rsid w:val="00887BA8"/>
    <w:rsid w:val="00894CB1"/>
    <w:rsid w:val="00896B73"/>
    <w:rsid w:val="0089776D"/>
    <w:rsid w:val="008A5817"/>
    <w:rsid w:val="008B2905"/>
    <w:rsid w:val="008B560D"/>
    <w:rsid w:val="008B5DBC"/>
    <w:rsid w:val="008B5E9F"/>
    <w:rsid w:val="008B73C7"/>
    <w:rsid w:val="008C0634"/>
    <w:rsid w:val="008C0A0D"/>
    <w:rsid w:val="008C16D0"/>
    <w:rsid w:val="008C2D78"/>
    <w:rsid w:val="008C39AE"/>
    <w:rsid w:val="008C6776"/>
    <w:rsid w:val="008D0142"/>
    <w:rsid w:val="008D02A9"/>
    <w:rsid w:val="008D7805"/>
    <w:rsid w:val="008E1F1B"/>
    <w:rsid w:val="008E3B77"/>
    <w:rsid w:val="008E7FBC"/>
    <w:rsid w:val="008F147C"/>
    <w:rsid w:val="008F2398"/>
    <w:rsid w:val="008F27BF"/>
    <w:rsid w:val="008F4AE2"/>
    <w:rsid w:val="008F5000"/>
    <w:rsid w:val="0090073C"/>
    <w:rsid w:val="00902506"/>
    <w:rsid w:val="00902919"/>
    <w:rsid w:val="00903140"/>
    <w:rsid w:val="009109B4"/>
    <w:rsid w:val="0091225C"/>
    <w:rsid w:val="00916967"/>
    <w:rsid w:val="009201B9"/>
    <w:rsid w:val="0092020B"/>
    <w:rsid w:val="00920FA9"/>
    <w:rsid w:val="00923198"/>
    <w:rsid w:val="0092475D"/>
    <w:rsid w:val="00924A50"/>
    <w:rsid w:val="00924C43"/>
    <w:rsid w:val="00926DAC"/>
    <w:rsid w:val="00927083"/>
    <w:rsid w:val="00930C36"/>
    <w:rsid w:val="009315BA"/>
    <w:rsid w:val="00933156"/>
    <w:rsid w:val="009335D7"/>
    <w:rsid w:val="009350D1"/>
    <w:rsid w:val="009407F8"/>
    <w:rsid w:val="00944DF3"/>
    <w:rsid w:val="009478B0"/>
    <w:rsid w:val="009500C8"/>
    <w:rsid w:val="00951984"/>
    <w:rsid w:val="0095356C"/>
    <w:rsid w:val="00956263"/>
    <w:rsid w:val="00963838"/>
    <w:rsid w:val="0096462F"/>
    <w:rsid w:val="009701CD"/>
    <w:rsid w:val="00970BE7"/>
    <w:rsid w:val="009712D1"/>
    <w:rsid w:val="00971BC2"/>
    <w:rsid w:val="00973B6A"/>
    <w:rsid w:val="00974644"/>
    <w:rsid w:val="00975F57"/>
    <w:rsid w:val="00977D5F"/>
    <w:rsid w:val="00977FF0"/>
    <w:rsid w:val="00981891"/>
    <w:rsid w:val="009822F9"/>
    <w:rsid w:val="00982D75"/>
    <w:rsid w:val="00982FC2"/>
    <w:rsid w:val="0098324D"/>
    <w:rsid w:val="00983E5F"/>
    <w:rsid w:val="0099141C"/>
    <w:rsid w:val="00991C8A"/>
    <w:rsid w:val="00993E90"/>
    <w:rsid w:val="009A0ECB"/>
    <w:rsid w:val="009A1629"/>
    <w:rsid w:val="009A4879"/>
    <w:rsid w:val="009A7962"/>
    <w:rsid w:val="009A7BEF"/>
    <w:rsid w:val="009B02E3"/>
    <w:rsid w:val="009B1927"/>
    <w:rsid w:val="009B6C6A"/>
    <w:rsid w:val="009B7567"/>
    <w:rsid w:val="009B7745"/>
    <w:rsid w:val="009C1313"/>
    <w:rsid w:val="009C1C8E"/>
    <w:rsid w:val="009C3672"/>
    <w:rsid w:val="009C6D15"/>
    <w:rsid w:val="009D3F84"/>
    <w:rsid w:val="009D4199"/>
    <w:rsid w:val="009D4A0F"/>
    <w:rsid w:val="009D7BAA"/>
    <w:rsid w:val="009E05FE"/>
    <w:rsid w:val="009E2F60"/>
    <w:rsid w:val="009E3DCF"/>
    <w:rsid w:val="009E658C"/>
    <w:rsid w:val="009E7316"/>
    <w:rsid w:val="009F0B40"/>
    <w:rsid w:val="009F1423"/>
    <w:rsid w:val="009F1B14"/>
    <w:rsid w:val="009F24AA"/>
    <w:rsid w:val="009F26BA"/>
    <w:rsid w:val="009F4191"/>
    <w:rsid w:val="009F429F"/>
    <w:rsid w:val="009F5556"/>
    <w:rsid w:val="009F5C4E"/>
    <w:rsid w:val="009F6CCA"/>
    <w:rsid w:val="00A00E2C"/>
    <w:rsid w:val="00A01987"/>
    <w:rsid w:val="00A0270C"/>
    <w:rsid w:val="00A05223"/>
    <w:rsid w:val="00A11639"/>
    <w:rsid w:val="00A122AE"/>
    <w:rsid w:val="00A12373"/>
    <w:rsid w:val="00A1308D"/>
    <w:rsid w:val="00A1450D"/>
    <w:rsid w:val="00A15A88"/>
    <w:rsid w:val="00A15B55"/>
    <w:rsid w:val="00A160F8"/>
    <w:rsid w:val="00A1635A"/>
    <w:rsid w:val="00A166E5"/>
    <w:rsid w:val="00A170B1"/>
    <w:rsid w:val="00A23A8C"/>
    <w:rsid w:val="00A35B97"/>
    <w:rsid w:val="00A37E92"/>
    <w:rsid w:val="00A407CF"/>
    <w:rsid w:val="00A43106"/>
    <w:rsid w:val="00A45F5C"/>
    <w:rsid w:val="00A50BE9"/>
    <w:rsid w:val="00A514CB"/>
    <w:rsid w:val="00A576AA"/>
    <w:rsid w:val="00A579C4"/>
    <w:rsid w:val="00A57AE5"/>
    <w:rsid w:val="00A61ECC"/>
    <w:rsid w:val="00A649DE"/>
    <w:rsid w:val="00A67B51"/>
    <w:rsid w:val="00A71F82"/>
    <w:rsid w:val="00A724E2"/>
    <w:rsid w:val="00A72E23"/>
    <w:rsid w:val="00A73557"/>
    <w:rsid w:val="00A7437B"/>
    <w:rsid w:val="00A75E9D"/>
    <w:rsid w:val="00A76D8F"/>
    <w:rsid w:val="00A77527"/>
    <w:rsid w:val="00A776D9"/>
    <w:rsid w:val="00A8740B"/>
    <w:rsid w:val="00A92B9C"/>
    <w:rsid w:val="00A93633"/>
    <w:rsid w:val="00A93711"/>
    <w:rsid w:val="00AA0090"/>
    <w:rsid w:val="00AA10F3"/>
    <w:rsid w:val="00AA440E"/>
    <w:rsid w:val="00AA562D"/>
    <w:rsid w:val="00AA5CF7"/>
    <w:rsid w:val="00AA7F90"/>
    <w:rsid w:val="00AB19E9"/>
    <w:rsid w:val="00AB32AE"/>
    <w:rsid w:val="00AB5AEC"/>
    <w:rsid w:val="00AB62D9"/>
    <w:rsid w:val="00AB7457"/>
    <w:rsid w:val="00AC16C3"/>
    <w:rsid w:val="00AC2E82"/>
    <w:rsid w:val="00AC49D2"/>
    <w:rsid w:val="00AC6A99"/>
    <w:rsid w:val="00AD1D98"/>
    <w:rsid w:val="00AE3542"/>
    <w:rsid w:val="00AE49E4"/>
    <w:rsid w:val="00AE7A81"/>
    <w:rsid w:val="00AF0628"/>
    <w:rsid w:val="00AF121E"/>
    <w:rsid w:val="00AF4F14"/>
    <w:rsid w:val="00AF58FE"/>
    <w:rsid w:val="00B018A2"/>
    <w:rsid w:val="00B05006"/>
    <w:rsid w:val="00B067E5"/>
    <w:rsid w:val="00B11478"/>
    <w:rsid w:val="00B150D2"/>
    <w:rsid w:val="00B17B43"/>
    <w:rsid w:val="00B20FCA"/>
    <w:rsid w:val="00B22E78"/>
    <w:rsid w:val="00B27FE2"/>
    <w:rsid w:val="00B317D1"/>
    <w:rsid w:val="00B325F1"/>
    <w:rsid w:val="00B35EB0"/>
    <w:rsid w:val="00B3648D"/>
    <w:rsid w:val="00B366B9"/>
    <w:rsid w:val="00B377C1"/>
    <w:rsid w:val="00B438B6"/>
    <w:rsid w:val="00B43DA5"/>
    <w:rsid w:val="00B44897"/>
    <w:rsid w:val="00B469E4"/>
    <w:rsid w:val="00B5025B"/>
    <w:rsid w:val="00B54568"/>
    <w:rsid w:val="00B556B8"/>
    <w:rsid w:val="00B57C96"/>
    <w:rsid w:val="00B61885"/>
    <w:rsid w:val="00B6618A"/>
    <w:rsid w:val="00B6657E"/>
    <w:rsid w:val="00B71AD2"/>
    <w:rsid w:val="00B72600"/>
    <w:rsid w:val="00B74B17"/>
    <w:rsid w:val="00B800D8"/>
    <w:rsid w:val="00B80F6F"/>
    <w:rsid w:val="00B837C4"/>
    <w:rsid w:val="00B8440C"/>
    <w:rsid w:val="00B85664"/>
    <w:rsid w:val="00B86D07"/>
    <w:rsid w:val="00B918AB"/>
    <w:rsid w:val="00B936B0"/>
    <w:rsid w:val="00BA44A8"/>
    <w:rsid w:val="00BA67DF"/>
    <w:rsid w:val="00BA6DA1"/>
    <w:rsid w:val="00BB3208"/>
    <w:rsid w:val="00BC017C"/>
    <w:rsid w:val="00BC1A51"/>
    <w:rsid w:val="00BC6BD2"/>
    <w:rsid w:val="00BD1330"/>
    <w:rsid w:val="00BD72C5"/>
    <w:rsid w:val="00BE1A76"/>
    <w:rsid w:val="00BE38C5"/>
    <w:rsid w:val="00BE4764"/>
    <w:rsid w:val="00BE55EC"/>
    <w:rsid w:val="00BF05D6"/>
    <w:rsid w:val="00BF27F5"/>
    <w:rsid w:val="00BF329A"/>
    <w:rsid w:val="00BF4C33"/>
    <w:rsid w:val="00C00D8D"/>
    <w:rsid w:val="00C00E19"/>
    <w:rsid w:val="00C0312E"/>
    <w:rsid w:val="00C066DE"/>
    <w:rsid w:val="00C1177C"/>
    <w:rsid w:val="00C11BB8"/>
    <w:rsid w:val="00C11D81"/>
    <w:rsid w:val="00C12A82"/>
    <w:rsid w:val="00C13445"/>
    <w:rsid w:val="00C16679"/>
    <w:rsid w:val="00C171D5"/>
    <w:rsid w:val="00C203D4"/>
    <w:rsid w:val="00C23B55"/>
    <w:rsid w:val="00C248FB"/>
    <w:rsid w:val="00C24BEC"/>
    <w:rsid w:val="00C33EBB"/>
    <w:rsid w:val="00C35B4A"/>
    <w:rsid w:val="00C361AD"/>
    <w:rsid w:val="00C36CA2"/>
    <w:rsid w:val="00C4105B"/>
    <w:rsid w:val="00C51B34"/>
    <w:rsid w:val="00C52042"/>
    <w:rsid w:val="00C52095"/>
    <w:rsid w:val="00C52A59"/>
    <w:rsid w:val="00C60074"/>
    <w:rsid w:val="00C622EB"/>
    <w:rsid w:val="00C62920"/>
    <w:rsid w:val="00C64CC1"/>
    <w:rsid w:val="00C64E54"/>
    <w:rsid w:val="00C65410"/>
    <w:rsid w:val="00C71A55"/>
    <w:rsid w:val="00C72BE0"/>
    <w:rsid w:val="00C737D0"/>
    <w:rsid w:val="00C74810"/>
    <w:rsid w:val="00C75791"/>
    <w:rsid w:val="00C8245C"/>
    <w:rsid w:val="00C90AEF"/>
    <w:rsid w:val="00C9214F"/>
    <w:rsid w:val="00C92B37"/>
    <w:rsid w:val="00C9384D"/>
    <w:rsid w:val="00C94A50"/>
    <w:rsid w:val="00CA3071"/>
    <w:rsid w:val="00CA52DD"/>
    <w:rsid w:val="00CA7FA8"/>
    <w:rsid w:val="00CB2342"/>
    <w:rsid w:val="00CB3596"/>
    <w:rsid w:val="00CB4DBB"/>
    <w:rsid w:val="00CC1ADD"/>
    <w:rsid w:val="00CC608C"/>
    <w:rsid w:val="00CD1272"/>
    <w:rsid w:val="00CD2713"/>
    <w:rsid w:val="00CD7A94"/>
    <w:rsid w:val="00CE09D0"/>
    <w:rsid w:val="00CE401A"/>
    <w:rsid w:val="00CE5050"/>
    <w:rsid w:val="00CE6E52"/>
    <w:rsid w:val="00CF21F0"/>
    <w:rsid w:val="00D007EF"/>
    <w:rsid w:val="00D010B8"/>
    <w:rsid w:val="00D01261"/>
    <w:rsid w:val="00D02AC4"/>
    <w:rsid w:val="00D03DAB"/>
    <w:rsid w:val="00D0453E"/>
    <w:rsid w:val="00D0511B"/>
    <w:rsid w:val="00D07F72"/>
    <w:rsid w:val="00D14B86"/>
    <w:rsid w:val="00D15AA2"/>
    <w:rsid w:val="00D2078D"/>
    <w:rsid w:val="00D25D27"/>
    <w:rsid w:val="00D30855"/>
    <w:rsid w:val="00D30BEF"/>
    <w:rsid w:val="00D317FA"/>
    <w:rsid w:val="00D33272"/>
    <w:rsid w:val="00D3512D"/>
    <w:rsid w:val="00D44175"/>
    <w:rsid w:val="00D47CC1"/>
    <w:rsid w:val="00D47DF8"/>
    <w:rsid w:val="00D50562"/>
    <w:rsid w:val="00D5063B"/>
    <w:rsid w:val="00D51C54"/>
    <w:rsid w:val="00D55632"/>
    <w:rsid w:val="00D5606A"/>
    <w:rsid w:val="00D613B1"/>
    <w:rsid w:val="00D63EE4"/>
    <w:rsid w:val="00D64E2F"/>
    <w:rsid w:val="00D66B2D"/>
    <w:rsid w:val="00D720BE"/>
    <w:rsid w:val="00D73E6C"/>
    <w:rsid w:val="00D741DB"/>
    <w:rsid w:val="00D74CA9"/>
    <w:rsid w:val="00D8201C"/>
    <w:rsid w:val="00D835B3"/>
    <w:rsid w:val="00D8428E"/>
    <w:rsid w:val="00D84CAE"/>
    <w:rsid w:val="00D84D91"/>
    <w:rsid w:val="00D906BF"/>
    <w:rsid w:val="00D910A3"/>
    <w:rsid w:val="00D912C9"/>
    <w:rsid w:val="00DA2820"/>
    <w:rsid w:val="00DA38D7"/>
    <w:rsid w:val="00DA39B2"/>
    <w:rsid w:val="00DA529C"/>
    <w:rsid w:val="00DA5376"/>
    <w:rsid w:val="00DB0DF7"/>
    <w:rsid w:val="00DB430E"/>
    <w:rsid w:val="00DB4929"/>
    <w:rsid w:val="00DC126B"/>
    <w:rsid w:val="00DC4AC8"/>
    <w:rsid w:val="00DD13E1"/>
    <w:rsid w:val="00DD3214"/>
    <w:rsid w:val="00DD3EC5"/>
    <w:rsid w:val="00DD40AF"/>
    <w:rsid w:val="00DD52A0"/>
    <w:rsid w:val="00DD60E7"/>
    <w:rsid w:val="00DD769D"/>
    <w:rsid w:val="00DE48FD"/>
    <w:rsid w:val="00DE5440"/>
    <w:rsid w:val="00DE762B"/>
    <w:rsid w:val="00DF0722"/>
    <w:rsid w:val="00DF5EB1"/>
    <w:rsid w:val="00E06C09"/>
    <w:rsid w:val="00E16CEB"/>
    <w:rsid w:val="00E33F40"/>
    <w:rsid w:val="00E34E48"/>
    <w:rsid w:val="00E36602"/>
    <w:rsid w:val="00E36866"/>
    <w:rsid w:val="00E442DE"/>
    <w:rsid w:val="00E50C35"/>
    <w:rsid w:val="00E535A9"/>
    <w:rsid w:val="00E5361F"/>
    <w:rsid w:val="00E54FFF"/>
    <w:rsid w:val="00E55C3A"/>
    <w:rsid w:val="00E572DE"/>
    <w:rsid w:val="00E61BE3"/>
    <w:rsid w:val="00E61DBE"/>
    <w:rsid w:val="00E662B4"/>
    <w:rsid w:val="00E7264F"/>
    <w:rsid w:val="00E72C3D"/>
    <w:rsid w:val="00E7387B"/>
    <w:rsid w:val="00E75674"/>
    <w:rsid w:val="00E75C9F"/>
    <w:rsid w:val="00E76AA6"/>
    <w:rsid w:val="00E81099"/>
    <w:rsid w:val="00E82653"/>
    <w:rsid w:val="00E82707"/>
    <w:rsid w:val="00E833E8"/>
    <w:rsid w:val="00E83701"/>
    <w:rsid w:val="00E8400A"/>
    <w:rsid w:val="00E85990"/>
    <w:rsid w:val="00E922E0"/>
    <w:rsid w:val="00E92345"/>
    <w:rsid w:val="00E9699E"/>
    <w:rsid w:val="00EB01E6"/>
    <w:rsid w:val="00EB3E58"/>
    <w:rsid w:val="00EB64D3"/>
    <w:rsid w:val="00EC06AA"/>
    <w:rsid w:val="00EC24B9"/>
    <w:rsid w:val="00EC45D4"/>
    <w:rsid w:val="00EC73FC"/>
    <w:rsid w:val="00ED1534"/>
    <w:rsid w:val="00ED357B"/>
    <w:rsid w:val="00ED695B"/>
    <w:rsid w:val="00ED6AA8"/>
    <w:rsid w:val="00ED7436"/>
    <w:rsid w:val="00EE05E5"/>
    <w:rsid w:val="00EE334A"/>
    <w:rsid w:val="00EE4AF0"/>
    <w:rsid w:val="00EE5038"/>
    <w:rsid w:val="00EE7A88"/>
    <w:rsid w:val="00EE7BE5"/>
    <w:rsid w:val="00EF0436"/>
    <w:rsid w:val="00EF4707"/>
    <w:rsid w:val="00EF53DB"/>
    <w:rsid w:val="00EF6EE1"/>
    <w:rsid w:val="00F00382"/>
    <w:rsid w:val="00F01083"/>
    <w:rsid w:val="00F067CC"/>
    <w:rsid w:val="00F07AB7"/>
    <w:rsid w:val="00F1044F"/>
    <w:rsid w:val="00F14DFC"/>
    <w:rsid w:val="00F15F93"/>
    <w:rsid w:val="00F17483"/>
    <w:rsid w:val="00F213A8"/>
    <w:rsid w:val="00F224C4"/>
    <w:rsid w:val="00F23A31"/>
    <w:rsid w:val="00F2540D"/>
    <w:rsid w:val="00F26469"/>
    <w:rsid w:val="00F36FD5"/>
    <w:rsid w:val="00F376A8"/>
    <w:rsid w:val="00F42F4A"/>
    <w:rsid w:val="00F43B1F"/>
    <w:rsid w:val="00F44E1F"/>
    <w:rsid w:val="00F4679C"/>
    <w:rsid w:val="00F46E65"/>
    <w:rsid w:val="00F51728"/>
    <w:rsid w:val="00F51D7B"/>
    <w:rsid w:val="00F6069E"/>
    <w:rsid w:val="00F61205"/>
    <w:rsid w:val="00F70076"/>
    <w:rsid w:val="00F706F8"/>
    <w:rsid w:val="00F70F3D"/>
    <w:rsid w:val="00F71E4E"/>
    <w:rsid w:val="00F725DB"/>
    <w:rsid w:val="00F73EF0"/>
    <w:rsid w:val="00F77B04"/>
    <w:rsid w:val="00F828DA"/>
    <w:rsid w:val="00F83A26"/>
    <w:rsid w:val="00F85EB4"/>
    <w:rsid w:val="00F9137F"/>
    <w:rsid w:val="00F9398E"/>
    <w:rsid w:val="00F942A6"/>
    <w:rsid w:val="00F95ED2"/>
    <w:rsid w:val="00F97912"/>
    <w:rsid w:val="00FA0803"/>
    <w:rsid w:val="00FA2C2F"/>
    <w:rsid w:val="00FA5088"/>
    <w:rsid w:val="00FA7637"/>
    <w:rsid w:val="00FB21CD"/>
    <w:rsid w:val="00FC0FD3"/>
    <w:rsid w:val="00FC1B46"/>
    <w:rsid w:val="00FC37DB"/>
    <w:rsid w:val="00FC37E9"/>
    <w:rsid w:val="00FC400C"/>
    <w:rsid w:val="00FD1B7D"/>
    <w:rsid w:val="00FD49C5"/>
    <w:rsid w:val="00FE0EC1"/>
    <w:rsid w:val="00FE113B"/>
    <w:rsid w:val="00FE1961"/>
    <w:rsid w:val="00FE4682"/>
    <w:rsid w:val="00FE7978"/>
    <w:rsid w:val="00FF0C6F"/>
    <w:rsid w:val="00FF0DE0"/>
    <w:rsid w:val="00FF0E93"/>
    <w:rsid w:val="00FF2A7E"/>
    <w:rsid w:val="00FF41EE"/>
    <w:rsid w:val="01111F9F"/>
    <w:rsid w:val="011A63E4"/>
    <w:rsid w:val="01700A13"/>
    <w:rsid w:val="01DF6CA7"/>
    <w:rsid w:val="02BD5AE7"/>
    <w:rsid w:val="040E705D"/>
    <w:rsid w:val="079049CB"/>
    <w:rsid w:val="07BB3E36"/>
    <w:rsid w:val="0AEA1189"/>
    <w:rsid w:val="0B362618"/>
    <w:rsid w:val="0BA448F2"/>
    <w:rsid w:val="0BF91783"/>
    <w:rsid w:val="0C9949C8"/>
    <w:rsid w:val="0D055C6B"/>
    <w:rsid w:val="0D826362"/>
    <w:rsid w:val="0EAB3FCC"/>
    <w:rsid w:val="0F4648F5"/>
    <w:rsid w:val="108D5752"/>
    <w:rsid w:val="10B645FD"/>
    <w:rsid w:val="112B503B"/>
    <w:rsid w:val="119E365B"/>
    <w:rsid w:val="122C2EDB"/>
    <w:rsid w:val="12EF0816"/>
    <w:rsid w:val="134F06CE"/>
    <w:rsid w:val="1550212A"/>
    <w:rsid w:val="15B93CB2"/>
    <w:rsid w:val="15F36200"/>
    <w:rsid w:val="1684062E"/>
    <w:rsid w:val="179E4F98"/>
    <w:rsid w:val="184D07B4"/>
    <w:rsid w:val="18654D34"/>
    <w:rsid w:val="186D708E"/>
    <w:rsid w:val="18B77E14"/>
    <w:rsid w:val="1AC57A3F"/>
    <w:rsid w:val="1B08497E"/>
    <w:rsid w:val="1BE50BE2"/>
    <w:rsid w:val="1C274A5F"/>
    <w:rsid w:val="1DDE4C3B"/>
    <w:rsid w:val="1E1E6BD4"/>
    <w:rsid w:val="1EBD021C"/>
    <w:rsid w:val="1ED95939"/>
    <w:rsid w:val="202D57DF"/>
    <w:rsid w:val="208A7EE4"/>
    <w:rsid w:val="211B70D8"/>
    <w:rsid w:val="21274297"/>
    <w:rsid w:val="214E041B"/>
    <w:rsid w:val="22726BAD"/>
    <w:rsid w:val="22A41EF0"/>
    <w:rsid w:val="23892A67"/>
    <w:rsid w:val="23AC34BA"/>
    <w:rsid w:val="23D36E98"/>
    <w:rsid w:val="24EB384F"/>
    <w:rsid w:val="253520C2"/>
    <w:rsid w:val="25B7663E"/>
    <w:rsid w:val="25D41F60"/>
    <w:rsid w:val="26283200"/>
    <w:rsid w:val="26B67D9E"/>
    <w:rsid w:val="272A4F43"/>
    <w:rsid w:val="273C3517"/>
    <w:rsid w:val="27693FCE"/>
    <w:rsid w:val="27AE6A16"/>
    <w:rsid w:val="27F77A7D"/>
    <w:rsid w:val="288417E8"/>
    <w:rsid w:val="28A16274"/>
    <w:rsid w:val="29177C31"/>
    <w:rsid w:val="293D4766"/>
    <w:rsid w:val="29827829"/>
    <w:rsid w:val="29CE7B93"/>
    <w:rsid w:val="2A5840FC"/>
    <w:rsid w:val="2F5D7BF7"/>
    <w:rsid w:val="2FA7436D"/>
    <w:rsid w:val="2FD41F27"/>
    <w:rsid w:val="304541DD"/>
    <w:rsid w:val="307B5A7E"/>
    <w:rsid w:val="309878F6"/>
    <w:rsid w:val="3202477D"/>
    <w:rsid w:val="32391AEC"/>
    <w:rsid w:val="330E50EA"/>
    <w:rsid w:val="335411AE"/>
    <w:rsid w:val="33682E3A"/>
    <w:rsid w:val="34592AB5"/>
    <w:rsid w:val="34EB1DD1"/>
    <w:rsid w:val="34F47A71"/>
    <w:rsid w:val="35364401"/>
    <w:rsid w:val="35996D48"/>
    <w:rsid w:val="362F478C"/>
    <w:rsid w:val="36B65447"/>
    <w:rsid w:val="37AA0253"/>
    <w:rsid w:val="37AC7B68"/>
    <w:rsid w:val="38EC23E0"/>
    <w:rsid w:val="3AF61F05"/>
    <w:rsid w:val="3B071CC6"/>
    <w:rsid w:val="3BAA17B6"/>
    <w:rsid w:val="3C3A7FBA"/>
    <w:rsid w:val="3C935ECE"/>
    <w:rsid w:val="3C9D359D"/>
    <w:rsid w:val="3CEB4115"/>
    <w:rsid w:val="3DBE1F16"/>
    <w:rsid w:val="3DD82A3C"/>
    <w:rsid w:val="3E8324FC"/>
    <w:rsid w:val="3E9269A9"/>
    <w:rsid w:val="3ECD084F"/>
    <w:rsid w:val="3F506F16"/>
    <w:rsid w:val="3FF349B7"/>
    <w:rsid w:val="3FFF2375"/>
    <w:rsid w:val="40165956"/>
    <w:rsid w:val="40E7185D"/>
    <w:rsid w:val="41904C11"/>
    <w:rsid w:val="41E0652B"/>
    <w:rsid w:val="42C767D0"/>
    <w:rsid w:val="43183D13"/>
    <w:rsid w:val="433266B8"/>
    <w:rsid w:val="44813E9F"/>
    <w:rsid w:val="44EB79DE"/>
    <w:rsid w:val="452D7E84"/>
    <w:rsid w:val="4580062F"/>
    <w:rsid w:val="467E0576"/>
    <w:rsid w:val="470A4564"/>
    <w:rsid w:val="480F448D"/>
    <w:rsid w:val="48572544"/>
    <w:rsid w:val="485F2FC6"/>
    <w:rsid w:val="48A31AD8"/>
    <w:rsid w:val="4AD4769C"/>
    <w:rsid w:val="4ADC68AA"/>
    <w:rsid w:val="4BB65470"/>
    <w:rsid w:val="4BD019EB"/>
    <w:rsid w:val="4C9B59B9"/>
    <w:rsid w:val="4E1A26DB"/>
    <w:rsid w:val="500126E4"/>
    <w:rsid w:val="511D72FE"/>
    <w:rsid w:val="52073B12"/>
    <w:rsid w:val="52307F75"/>
    <w:rsid w:val="52371B28"/>
    <w:rsid w:val="527772A0"/>
    <w:rsid w:val="53015186"/>
    <w:rsid w:val="530D793C"/>
    <w:rsid w:val="53440F92"/>
    <w:rsid w:val="534B6DFD"/>
    <w:rsid w:val="53B77831"/>
    <w:rsid w:val="53BC305A"/>
    <w:rsid w:val="54F03A49"/>
    <w:rsid w:val="55253421"/>
    <w:rsid w:val="55E61F4C"/>
    <w:rsid w:val="565C5CD8"/>
    <w:rsid w:val="571C4015"/>
    <w:rsid w:val="5728495F"/>
    <w:rsid w:val="5862188D"/>
    <w:rsid w:val="59ED343C"/>
    <w:rsid w:val="5B04299A"/>
    <w:rsid w:val="5B121237"/>
    <w:rsid w:val="5BD039FC"/>
    <w:rsid w:val="5BFB5991"/>
    <w:rsid w:val="5C973653"/>
    <w:rsid w:val="5D631A2E"/>
    <w:rsid w:val="5D842A0C"/>
    <w:rsid w:val="5D966F5C"/>
    <w:rsid w:val="5DE23A4B"/>
    <w:rsid w:val="5E39385E"/>
    <w:rsid w:val="5EE71C43"/>
    <w:rsid w:val="5F1B3C26"/>
    <w:rsid w:val="5F514D63"/>
    <w:rsid w:val="5F903005"/>
    <w:rsid w:val="608F3F20"/>
    <w:rsid w:val="61472E5A"/>
    <w:rsid w:val="62973362"/>
    <w:rsid w:val="629F3D6B"/>
    <w:rsid w:val="630F68AF"/>
    <w:rsid w:val="639D5549"/>
    <w:rsid w:val="63F56F2F"/>
    <w:rsid w:val="645E1E8A"/>
    <w:rsid w:val="648336F7"/>
    <w:rsid w:val="65814934"/>
    <w:rsid w:val="663E5F8C"/>
    <w:rsid w:val="66491088"/>
    <w:rsid w:val="667D2F71"/>
    <w:rsid w:val="66A353A0"/>
    <w:rsid w:val="66F70025"/>
    <w:rsid w:val="66FF0586"/>
    <w:rsid w:val="670132D3"/>
    <w:rsid w:val="67BF4E84"/>
    <w:rsid w:val="6823284B"/>
    <w:rsid w:val="69581322"/>
    <w:rsid w:val="6A504EAE"/>
    <w:rsid w:val="6AF11674"/>
    <w:rsid w:val="6B9B4D2A"/>
    <w:rsid w:val="6BEA642B"/>
    <w:rsid w:val="6C290F9B"/>
    <w:rsid w:val="6E3528E7"/>
    <w:rsid w:val="6E9B192F"/>
    <w:rsid w:val="6F7B4A00"/>
    <w:rsid w:val="6FE20734"/>
    <w:rsid w:val="71A57F55"/>
    <w:rsid w:val="72B031DC"/>
    <w:rsid w:val="7323589A"/>
    <w:rsid w:val="73295D2E"/>
    <w:rsid w:val="733B1AFC"/>
    <w:rsid w:val="743E0716"/>
    <w:rsid w:val="74562BA8"/>
    <w:rsid w:val="74A5755B"/>
    <w:rsid w:val="74F862D4"/>
    <w:rsid w:val="75462C17"/>
    <w:rsid w:val="75FA00D6"/>
    <w:rsid w:val="761878F5"/>
    <w:rsid w:val="7663255E"/>
    <w:rsid w:val="767E1454"/>
    <w:rsid w:val="7696723D"/>
    <w:rsid w:val="77DA5B8A"/>
    <w:rsid w:val="781B1624"/>
    <w:rsid w:val="79083E2B"/>
    <w:rsid w:val="79174457"/>
    <w:rsid w:val="7A026680"/>
    <w:rsid w:val="7A5D5450"/>
    <w:rsid w:val="7AFC7149"/>
    <w:rsid w:val="7B2518F3"/>
    <w:rsid w:val="7CC91A11"/>
    <w:rsid w:val="7CDA03A1"/>
    <w:rsid w:val="7CE638FF"/>
    <w:rsid w:val="7D0E1E12"/>
    <w:rsid w:val="7D680058"/>
    <w:rsid w:val="7DE92943"/>
    <w:rsid w:val="7DEC7D57"/>
    <w:rsid w:val="7E0B2E38"/>
    <w:rsid w:val="7EC466B2"/>
    <w:rsid w:val="7EC9278F"/>
    <w:rsid w:val="7F5005B3"/>
    <w:rsid w:val="7F696C39"/>
    <w:rsid w:val="7F7A02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Pr>
      <w:rFonts w:ascii="Verdana" w:hAnsi="Verdana" w:cs="Verdana"/>
      <w:sz w:val="24"/>
    </w:rPr>
  </w:style>
  <w:style w:type="paragraph" w:styleId="a4">
    <w:name w:val="Normal Indent"/>
    <w:basedOn w:val="a"/>
    <w:uiPriority w:val="99"/>
    <w:qFormat/>
    <w:pPr>
      <w:ind w:firstLineChars="200" w:firstLine="420"/>
    </w:pPr>
  </w:style>
  <w:style w:type="paragraph" w:styleId="a5">
    <w:name w:val="Body Text Indent"/>
    <w:basedOn w:val="a"/>
    <w:link w:val="Char0"/>
    <w:uiPriority w:val="99"/>
    <w:qFormat/>
    <w:pPr>
      <w:ind w:firstLine="630"/>
    </w:pPr>
    <w:rPr>
      <w:sz w:val="32"/>
      <w:szCs w:val="20"/>
    </w:rPr>
  </w:style>
  <w:style w:type="paragraph" w:styleId="20">
    <w:name w:val="Body Text Indent 2"/>
    <w:basedOn w:val="a"/>
    <w:link w:val="2Char0"/>
    <w:uiPriority w:val="99"/>
    <w:qFormat/>
    <w:pPr>
      <w:spacing w:after="120" w:line="480" w:lineRule="auto"/>
      <w:ind w:leftChars="200" w:left="42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a9">
    <w:name w:val="Normal (Web)"/>
    <w:basedOn w:val="a"/>
    <w:uiPriority w:val="99"/>
    <w:qFormat/>
    <w:pPr>
      <w:widowControl/>
      <w:spacing w:before="100" w:beforeAutospacing="1" w:after="100" w:afterAutospacing="1"/>
      <w:jc w:val="left"/>
    </w:pPr>
    <w:rPr>
      <w:rFonts w:ascii="宋体"/>
      <w:kern w:val="0"/>
      <w:sz w:val="18"/>
      <w:szCs w:val="18"/>
    </w:rPr>
  </w:style>
  <w:style w:type="table" w:styleId="a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rPr>
      <w:rFonts w:cs="Times New Roman"/>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2Char">
    <w:name w:val="标题 2 Char"/>
    <w:basedOn w:val="a1"/>
    <w:link w:val="2"/>
    <w:uiPriority w:val="9"/>
    <w:semiHidden/>
    <w:qFormat/>
    <w:rPr>
      <w:rFonts w:ascii="Cambria" w:eastAsia="宋体" w:hAnsi="Cambria" w:cs="Times New Roman"/>
      <w:b/>
      <w:bCs/>
      <w:sz w:val="32"/>
      <w:szCs w:val="32"/>
    </w:rPr>
  </w:style>
  <w:style w:type="character" w:customStyle="1" w:styleId="3Char">
    <w:name w:val="标题 3 Char"/>
    <w:basedOn w:val="a1"/>
    <w:link w:val="3"/>
    <w:uiPriority w:val="9"/>
    <w:semiHidden/>
    <w:qFormat/>
    <w:rPr>
      <w:b/>
      <w:bCs/>
      <w:sz w:val="32"/>
      <w:szCs w:val="32"/>
    </w:rPr>
  </w:style>
  <w:style w:type="character" w:customStyle="1" w:styleId="5Char">
    <w:name w:val="标题 5 Char"/>
    <w:basedOn w:val="a1"/>
    <w:link w:val="5"/>
    <w:uiPriority w:val="99"/>
    <w:qFormat/>
    <w:locked/>
    <w:rPr>
      <w:rFonts w:cs="Times New Roman"/>
      <w:b/>
      <w:bCs/>
      <w:kern w:val="2"/>
      <w:sz w:val="28"/>
      <w:szCs w:val="28"/>
    </w:rPr>
  </w:style>
  <w:style w:type="character" w:customStyle="1" w:styleId="Char">
    <w:name w:val="正文文本 Char"/>
    <w:basedOn w:val="a1"/>
    <w:link w:val="a0"/>
    <w:uiPriority w:val="99"/>
    <w:qFormat/>
    <w:locked/>
    <w:rPr>
      <w:rFonts w:ascii="Verdana" w:hAnsi="Verdana" w:cs="Verdana"/>
      <w:kern w:val="2"/>
      <w:sz w:val="24"/>
      <w:szCs w:val="24"/>
    </w:rPr>
  </w:style>
  <w:style w:type="character" w:customStyle="1" w:styleId="Char0">
    <w:name w:val="正文文本缩进 Char"/>
    <w:basedOn w:val="a1"/>
    <w:link w:val="a5"/>
    <w:uiPriority w:val="99"/>
    <w:semiHidden/>
    <w:qFormat/>
    <w:rPr>
      <w:szCs w:val="24"/>
    </w:rPr>
  </w:style>
  <w:style w:type="character" w:customStyle="1" w:styleId="2Char0">
    <w:name w:val="正文文本缩进 2 Char"/>
    <w:basedOn w:val="a1"/>
    <w:link w:val="20"/>
    <w:uiPriority w:val="99"/>
    <w:semiHidden/>
    <w:qFormat/>
    <w:rPr>
      <w:szCs w:val="24"/>
    </w:rPr>
  </w:style>
  <w:style w:type="character" w:customStyle="1" w:styleId="Char2">
    <w:name w:val="页脚 Char"/>
    <w:basedOn w:val="a1"/>
    <w:link w:val="a7"/>
    <w:uiPriority w:val="99"/>
    <w:semiHidden/>
    <w:qFormat/>
    <w:rPr>
      <w:sz w:val="18"/>
      <w:szCs w:val="18"/>
    </w:rPr>
  </w:style>
  <w:style w:type="character" w:customStyle="1" w:styleId="Char3">
    <w:name w:val="页眉 Char"/>
    <w:basedOn w:val="a1"/>
    <w:link w:val="a8"/>
    <w:uiPriority w:val="99"/>
    <w:semiHidden/>
    <w:qFormat/>
    <w:rPr>
      <w:sz w:val="18"/>
      <w:szCs w:val="18"/>
    </w:rPr>
  </w:style>
  <w:style w:type="paragraph" w:customStyle="1" w:styleId="ac">
    <w:name w:val="样式"/>
    <w:link w:val="Char4"/>
    <w:uiPriority w:val="99"/>
    <w:qFormat/>
    <w:pPr>
      <w:widowControl w:val="0"/>
      <w:autoSpaceDE w:val="0"/>
      <w:autoSpaceDN w:val="0"/>
      <w:adjustRightInd w:val="0"/>
    </w:pPr>
    <w:rPr>
      <w:rFonts w:ascii="宋体" w:hAnsi="Calibri"/>
      <w:sz w:val="24"/>
      <w:szCs w:val="22"/>
    </w:rPr>
  </w:style>
  <w:style w:type="paragraph" w:customStyle="1" w:styleId="11">
    <w:name w:val="正文1"/>
    <w:uiPriority w:val="99"/>
    <w:qFormat/>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font01">
    <w:name w:val="font01"/>
    <w:basedOn w:val="a1"/>
    <w:uiPriority w:val="99"/>
    <w:qFormat/>
    <w:rPr>
      <w:rFonts w:ascii="宋体" w:eastAsia="宋体" w:hAnsi="宋体" w:cs="宋体"/>
      <w:color w:val="000000"/>
      <w:sz w:val="22"/>
      <w:szCs w:val="22"/>
      <w:u w:val="none"/>
    </w:rPr>
  </w:style>
  <w:style w:type="paragraph" w:styleId="ad">
    <w:name w:val="List Paragraph"/>
    <w:basedOn w:val="a"/>
    <w:uiPriority w:val="99"/>
    <w:qFormat/>
    <w:pPr>
      <w:ind w:firstLineChars="200" w:firstLine="420"/>
    </w:pPr>
  </w:style>
  <w:style w:type="paragraph" w:customStyle="1" w:styleId="12">
    <w:name w:val="样式1"/>
    <w:basedOn w:val="a"/>
    <w:uiPriority w:val="99"/>
    <w:qFormat/>
    <w:pPr>
      <w:spacing w:line="300" w:lineRule="auto"/>
    </w:pPr>
    <w:rPr>
      <w:rFonts w:ascii="宋体" w:hAnsi="宋体"/>
      <w:b/>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样式 Char"/>
    <w:link w:val="ac"/>
    <w:uiPriority w:val="99"/>
    <w:qFormat/>
    <w:locked/>
    <w:rPr>
      <w:rFonts w:ascii="宋体"/>
      <w:sz w:val="24"/>
      <w:szCs w:val="22"/>
      <w:lang w:bidi="ar-SA"/>
    </w:rPr>
  </w:style>
  <w:style w:type="paragraph" w:customStyle="1" w:styleId="ae">
    <w:name w:val="正文首行缩进两字符"/>
    <w:basedOn w:val="a"/>
    <w:link w:val="Char5"/>
    <w:qFormat/>
    <w:pPr>
      <w:spacing w:line="360" w:lineRule="auto"/>
      <w:ind w:firstLineChars="200" w:firstLine="200"/>
    </w:pPr>
    <w:rPr>
      <w:rFonts w:ascii="Times New Roman" w:hAnsi="Times New Roman"/>
      <w:sz w:val="24"/>
      <w:szCs w:val="20"/>
    </w:rPr>
  </w:style>
  <w:style w:type="character" w:customStyle="1" w:styleId="Char5">
    <w:name w:val="正文首行缩进两字符 Char"/>
    <w:link w:val="ae"/>
    <w:qFormat/>
    <w:locked/>
    <w:rPr>
      <w:rFonts w:ascii="Times New Roman" w:eastAsia="宋体" w:hAnsi="Times New Roman"/>
      <w:kern w:val="2"/>
      <w:sz w:val="24"/>
    </w:rPr>
  </w:style>
  <w:style w:type="character" w:customStyle="1" w:styleId="gonggao-downline">
    <w:name w:val="gonggao-downline"/>
    <w:basedOn w:val="a1"/>
    <w:uiPriority w:val="99"/>
    <w:qFormat/>
    <w:rPr>
      <w:rFonts w:cs="Times New Roman"/>
    </w:rPr>
  </w:style>
  <w:style w:type="paragraph" w:customStyle="1" w:styleId="13">
    <w:name w:val="列表段落1"/>
    <w:basedOn w:val="a"/>
    <w:uiPriority w:val="99"/>
    <w:qFormat/>
    <w:pPr>
      <w:ind w:firstLineChars="200" w:firstLine="420"/>
    </w:pPr>
  </w:style>
  <w:style w:type="character" w:customStyle="1" w:styleId="Char1">
    <w:name w:val="批注框文本 Char"/>
    <w:basedOn w:val="a1"/>
    <w:link w:val="a6"/>
    <w:uiPriority w:val="99"/>
    <w:semiHidden/>
    <w:qFormat/>
    <w:rPr>
      <w:rFonts w:ascii="Calibri" w:eastAsia="宋体" w:hAnsi="Calibri" w:cs="Times New Roman"/>
      <w:kern w:val="2"/>
      <w:sz w:val="18"/>
      <w:szCs w:val="18"/>
    </w:rPr>
  </w:style>
  <w:style w:type="character" w:customStyle="1" w:styleId="NormalCharacter">
    <w:name w:val="NormalCharacter"/>
    <w:qFormat/>
  </w:style>
  <w:style w:type="paragraph" w:customStyle="1" w:styleId="WPSOffice1">
    <w:name w:val="WPSOffice手动目录 1"/>
    <w:qFormat/>
  </w:style>
  <w:style w:type="paragraph" w:customStyle="1" w:styleId="Default">
    <w:name w:val="Default"/>
    <w:qFormat/>
    <w:pPr>
      <w:widowControl w:val="0"/>
      <w:autoSpaceDE w:val="0"/>
      <w:autoSpaceDN w:val="0"/>
      <w:adjustRightInd w:val="0"/>
    </w:pPr>
    <w:rPr>
      <w:rFonts w:ascii="宋体" w:hAnsi="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5">
    <w:name w:val="heading 5"/>
    <w:basedOn w:val="a"/>
    <w:next w:val="a"/>
    <w:link w:val="5Char"/>
    <w:uiPriority w:val="9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Pr>
      <w:rFonts w:ascii="Verdana" w:hAnsi="Verdana" w:cs="Verdana"/>
      <w:sz w:val="24"/>
    </w:rPr>
  </w:style>
  <w:style w:type="paragraph" w:styleId="a4">
    <w:name w:val="Normal Indent"/>
    <w:basedOn w:val="a"/>
    <w:uiPriority w:val="99"/>
    <w:qFormat/>
    <w:pPr>
      <w:ind w:firstLineChars="200" w:firstLine="420"/>
    </w:pPr>
  </w:style>
  <w:style w:type="paragraph" w:styleId="a5">
    <w:name w:val="Body Text Indent"/>
    <w:basedOn w:val="a"/>
    <w:link w:val="Char0"/>
    <w:uiPriority w:val="99"/>
    <w:qFormat/>
    <w:pPr>
      <w:ind w:firstLine="630"/>
    </w:pPr>
    <w:rPr>
      <w:sz w:val="32"/>
      <w:szCs w:val="20"/>
    </w:rPr>
  </w:style>
  <w:style w:type="paragraph" w:styleId="20">
    <w:name w:val="Body Text Indent 2"/>
    <w:basedOn w:val="a"/>
    <w:link w:val="2Char0"/>
    <w:uiPriority w:val="99"/>
    <w:qFormat/>
    <w:pPr>
      <w:spacing w:after="120" w:line="480" w:lineRule="auto"/>
      <w:ind w:leftChars="200" w:left="42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a9">
    <w:name w:val="Normal (Web)"/>
    <w:basedOn w:val="a"/>
    <w:uiPriority w:val="99"/>
    <w:qFormat/>
    <w:pPr>
      <w:widowControl/>
      <w:spacing w:before="100" w:beforeAutospacing="1" w:after="100" w:afterAutospacing="1"/>
      <w:jc w:val="left"/>
    </w:pPr>
    <w:rPr>
      <w:rFonts w:ascii="宋体"/>
      <w:kern w:val="0"/>
      <w:sz w:val="18"/>
      <w:szCs w:val="18"/>
    </w:rPr>
  </w:style>
  <w:style w:type="table" w:styleId="aa">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rPr>
      <w:rFonts w:cs="Times New Roman"/>
    </w:rPr>
  </w:style>
  <w:style w:type="character" w:customStyle="1" w:styleId="1Char">
    <w:name w:val="标题 1 Char"/>
    <w:basedOn w:val="a1"/>
    <w:link w:val="1"/>
    <w:uiPriority w:val="99"/>
    <w:qFormat/>
    <w:locked/>
    <w:rPr>
      <w:rFonts w:cs="Times New Roman"/>
      <w:b/>
      <w:bCs/>
      <w:kern w:val="44"/>
      <w:sz w:val="44"/>
      <w:szCs w:val="44"/>
    </w:rPr>
  </w:style>
  <w:style w:type="character" w:customStyle="1" w:styleId="2Char">
    <w:name w:val="标题 2 Char"/>
    <w:basedOn w:val="a1"/>
    <w:link w:val="2"/>
    <w:uiPriority w:val="9"/>
    <w:semiHidden/>
    <w:qFormat/>
    <w:rPr>
      <w:rFonts w:ascii="Cambria" w:eastAsia="宋体" w:hAnsi="Cambria" w:cs="Times New Roman"/>
      <w:b/>
      <w:bCs/>
      <w:sz w:val="32"/>
      <w:szCs w:val="32"/>
    </w:rPr>
  </w:style>
  <w:style w:type="character" w:customStyle="1" w:styleId="3Char">
    <w:name w:val="标题 3 Char"/>
    <w:basedOn w:val="a1"/>
    <w:link w:val="3"/>
    <w:uiPriority w:val="9"/>
    <w:semiHidden/>
    <w:qFormat/>
    <w:rPr>
      <w:b/>
      <w:bCs/>
      <w:sz w:val="32"/>
      <w:szCs w:val="32"/>
    </w:rPr>
  </w:style>
  <w:style w:type="character" w:customStyle="1" w:styleId="5Char">
    <w:name w:val="标题 5 Char"/>
    <w:basedOn w:val="a1"/>
    <w:link w:val="5"/>
    <w:uiPriority w:val="99"/>
    <w:qFormat/>
    <w:locked/>
    <w:rPr>
      <w:rFonts w:cs="Times New Roman"/>
      <w:b/>
      <w:bCs/>
      <w:kern w:val="2"/>
      <w:sz w:val="28"/>
      <w:szCs w:val="28"/>
    </w:rPr>
  </w:style>
  <w:style w:type="character" w:customStyle="1" w:styleId="Char">
    <w:name w:val="正文文本 Char"/>
    <w:basedOn w:val="a1"/>
    <w:link w:val="a0"/>
    <w:uiPriority w:val="99"/>
    <w:qFormat/>
    <w:locked/>
    <w:rPr>
      <w:rFonts w:ascii="Verdana" w:hAnsi="Verdana" w:cs="Verdana"/>
      <w:kern w:val="2"/>
      <w:sz w:val="24"/>
      <w:szCs w:val="24"/>
    </w:rPr>
  </w:style>
  <w:style w:type="character" w:customStyle="1" w:styleId="Char0">
    <w:name w:val="正文文本缩进 Char"/>
    <w:basedOn w:val="a1"/>
    <w:link w:val="a5"/>
    <w:uiPriority w:val="99"/>
    <w:semiHidden/>
    <w:qFormat/>
    <w:rPr>
      <w:szCs w:val="24"/>
    </w:rPr>
  </w:style>
  <w:style w:type="character" w:customStyle="1" w:styleId="2Char0">
    <w:name w:val="正文文本缩进 2 Char"/>
    <w:basedOn w:val="a1"/>
    <w:link w:val="20"/>
    <w:uiPriority w:val="99"/>
    <w:semiHidden/>
    <w:qFormat/>
    <w:rPr>
      <w:szCs w:val="24"/>
    </w:rPr>
  </w:style>
  <w:style w:type="character" w:customStyle="1" w:styleId="Char2">
    <w:name w:val="页脚 Char"/>
    <w:basedOn w:val="a1"/>
    <w:link w:val="a7"/>
    <w:uiPriority w:val="99"/>
    <w:semiHidden/>
    <w:qFormat/>
    <w:rPr>
      <w:sz w:val="18"/>
      <w:szCs w:val="18"/>
    </w:rPr>
  </w:style>
  <w:style w:type="character" w:customStyle="1" w:styleId="Char3">
    <w:name w:val="页眉 Char"/>
    <w:basedOn w:val="a1"/>
    <w:link w:val="a8"/>
    <w:uiPriority w:val="99"/>
    <w:semiHidden/>
    <w:qFormat/>
    <w:rPr>
      <w:sz w:val="18"/>
      <w:szCs w:val="18"/>
    </w:rPr>
  </w:style>
  <w:style w:type="paragraph" w:customStyle="1" w:styleId="ac">
    <w:name w:val="样式"/>
    <w:link w:val="Char4"/>
    <w:uiPriority w:val="99"/>
    <w:qFormat/>
    <w:pPr>
      <w:widowControl w:val="0"/>
      <w:autoSpaceDE w:val="0"/>
      <w:autoSpaceDN w:val="0"/>
      <w:adjustRightInd w:val="0"/>
    </w:pPr>
    <w:rPr>
      <w:rFonts w:ascii="宋体" w:hAnsi="Calibri"/>
      <w:sz w:val="24"/>
      <w:szCs w:val="22"/>
    </w:rPr>
  </w:style>
  <w:style w:type="paragraph" w:customStyle="1" w:styleId="11">
    <w:name w:val="正文1"/>
    <w:uiPriority w:val="99"/>
    <w:qFormat/>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qFormat/>
    <w:pPr>
      <w:spacing w:line="400" w:lineRule="exact"/>
      <w:ind w:firstLineChars="200" w:firstLine="200"/>
    </w:pPr>
    <w:rPr>
      <w:rFonts w:cs="宋体"/>
      <w:sz w:val="24"/>
    </w:rPr>
  </w:style>
  <w:style w:type="character" w:customStyle="1" w:styleId="font01">
    <w:name w:val="font01"/>
    <w:basedOn w:val="a1"/>
    <w:uiPriority w:val="99"/>
    <w:qFormat/>
    <w:rPr>
      <w:rFonts w:ascii="宋体" w:eastAsia="宋体" w:hAnsi="宋体" w:cs="宋体"/>
      <w:color w:val="000000"/>
      <w:sz w:val="22"/>
      <w:szCs w:val="22"/>
      <w:u w:val="none"/>
    </w:rPr>
  </w:style>
  <w:style w:type="paragraph" w:styleId="ad">
    <w:name w:val="List Paragraph"/>
    <w:basedOn w:val="a"/>
    <w:uiPriority w:val="99"/>
    <w:qFormat/>
    <w:pPr>
      <w:ind w:firstLineChars="200" w:firstLine="420"/>
    </w:pPr>
  </w:style>
  <w:style w:type="paragraph" w:customStyle="1" w:styleId="12">
    <w:name w:val="样式1"/>
    <w:basedOn w:val="a"/>
    <w:uiPriority w:val="99"/>
    <w:qFormat/>
    <w:pPr>
      <w:spacing w:line="300" w:lineRule="auto"/>
    </w:pPr>
    <w:rPr>
      <w:rFonts w:ascii="宋体" w:hAnsi="宋体"/>
      <w:b/>
      <w:sz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4">
    <w:name w:val="样式 Char"/>
    <w:link w:val="ac"/>
    <w:uiPriority w:val="99"/>
    <w:qFormat/>
    <w:locked/>
    <w:rPr>
      <w:rFonts w:ascii="宋体"/>
      <w:sz w:val="24"/>
      <w:szCs w:val="22"/>
      <w:lang w:bidi="ar-SA"/>
    </w:rPr>
  </w:style>
  <w:style w:type="paragraph" w:customStyle="1" w:styleId="ae">
    <w:name w:val="正文首行缩进两字符"/>
    <w:basedOn w:val="a"/>
    <w:link w:val="Char5"/>
    <w:qFormat/>
    <w:pPr>
      <w:spacing w:line="360" w:lineRule="auto"/>
      <w:ind w:firstLineChars="200" w:firstLine="200"/>
    </w:pPr>
    <w:rPr>
      <w:rFonts w:ascii="Times New Roman" w:hAnsi="Times New Roman"/>
      <w:sz w:val="24"/>
      <w:szCs w:val="20"/>
    </w:rPr>
  </w:style>
  <w:style w:type="character" w:customStyle="1" w:styleId="Char5">
    <w:name w:val="正文首行缩进两字符 Char"/>
    <w:link w:val="ae"/>
    <w:qFormat/>
    <w:locked/>
    <w:rPr>
      <w:rFonts w:ascii="Times New Roman" w:eastAsia="宋体" w:hAnsi="Times New Roman"/>
      <w:kern w:val="2"/>
      <w:sz w:val="24"/>
    </w:rPr>
  </w:style>
  <w:style w:type="character" w:customStyle="1" w:styleId="gonggao-downline">
    <w:name w:val="gonggao-downline"/>
    <w:basedOn w:val="a1"/>
    <w:uiPriority w:val="99"/>
    <w:qFormat/>
    <w:rPr>
      <w:rFonts w:cs="Times New Roman"/>
    </w:rPr>
  </w:style>
  <w:style w:type="paragraph" w:customStyle="1" w:styleId="13">
    <w:name w:val="列表段落1"/>
    <w:basedOn w:val="a"/>
    <w:uiPriority w:val="99"/>
    <w:qFormat/>
    <w:pPr>
      <w:ind w:firstLineChars="200" w:firstLine="420"/>
    </w:pPr>
  </w:style>
  <w:style w:type="character" w:customStyle="1" w:styleId="Char1">
    <w:name w:val="批注框文本 Char"/>
    <w:basedOn w:val="a1"/>
    <w:link w:val="a6"/>
    <w:uiPriority w:val="99"/>
    <w:semiHidden/>
    <w:qFormat/>
    <w:rPr>
      <w:rFonts w:ascii="Calibri" w:eastAsia="宋体" w:hAnsi="Calibri" w:cs="Times New Roman"/>
      <w:kern w:val="2"/>
      <w:sz w:val="18"/>
      <w:szCs w:val="18"/>
    </w:rPr>
  </w:style>
  <w:style w:type="character" w:customStyle="1" w:styleId="NormalCharacter">
    <w:name w:val="NormalCharacter"/>
    <w:qFormat/>
  </w:style>
  <w:style w:type="paragraph" w:customStyle="1" w:styleId="WPSOffice1">
    <w:name w:val="WPSOffice手动目录 1"/>
    <w:qFormat/>
  </w:style>
  <w:style w:type="paragraph" w:customStyle="1" w:styleId="Default">
    <w:name w:val="Default"/>
    <w:qFormat/>
    <w:pPr>
      <w:widowControl w:val="0"/>
      <w:autoSpaceDE w:val="0"/>
      <w:autoSpaceDN w:val="0"/>
      <w:adjustRightInd w:val="0"/>
    </w:pPr>
    <w:rPr>
      <w:rFonts w:ascii="宋体"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2286</Words>
  <Characters>13034</Characters>
  <Application>Microsoft Office Word</Application>
  <DocSecurity>0</DocSecurity>
  <Lines>108</Lines>
  <Paragraphs>30</Paragraphs>
  <ScaleCrop>false</ScaleCrop>
  <Company>微软中国</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2021-12-27T01:36:00Z</cp:lastPrinted>
  <dcterms:created xsi:type="dcterms:W3CDTF">2020-06-04T03:18:00Z</dcterms:created>
  <dcterms:modified xsi:type="dcterms:W3CDTF">2021-12-28T07:05:00Z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B883B077AC8242B1B30B2CC6F089F552</vt:lpwstr>
  </property>
</Properties>
</file>